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388D" w:rsidRDefault="00E7388D" w:rsidP="006B465D">
      <w:pPr>
        <w:spacing w:after="0" w:line="240" w:lineRule="auto"/>
        <w:jc w:val="center"/>
        <w:rPr>
          <w:rFonts w:ascii="Times New Roman" w:hAnsi="Times New Roman"/>
          <w:noProof/>
          <w:sz w:val="24"/>
          <w:szCs w:val="24"/>
          <w:u w:val="single"/>
        </w:rPr>
      </w:pPr>
    </w:p>
    <w:p w:rsidR="00E7388D" w:rsidRPr="00A26DF9" w:rsidRDefault="00E7388D" w:rsidP="006B465D">
      <w:pPr>
        <w:spacing w:after="0" w:line="240" w:lineRule="auto"/>
        <w:jc w:val="center"/>
        <w:rPr>
          <w:rFonts w:ascii="Times New Roman" w:hAnsi="Times New Roman"/>
          <w:noProof/>
          <w:sz w:val="28"/>
          <w:szCs w:val="28"/>
        </w:rPr>
      </w:pPr>
      <w:r w:rsidRPr="00A26DF9">
        <w:rPr>
          <w:rFonts w:ascii="Times New Roman" w:hAnsi="Times New Roman"/>
          <w:noProof/>
          <w:sz w:val="28"/>
          <w:szCs w:val="28"/>
        </w:rPr>
        <w:t>РОССИЙКАЯ ФЕДЕРАЦИЯ</w:t>
      </w:r>
    </w:p>
    <w:p w:rsidR="00E7388D" w:rsidRDefault="00E7388D" w:rsidP="006B465D">
      <w:pPr>
        <w:spacing w:after="0" w:line="240" w:lineRule="auto"/>
        <w:jc w:val="center"/>
        <w:rPr>
          <w:rFonts w:ascii="Times New Roman" w:hAnsi="Times New Roman"/>
          <w:noProof/>
          <w:sz w:val="28"/>
          <w:szCs w:val="28"/>
        </w:rPr>
      </w:pPr>
      <w:r w:rsidRPr="00A26DF9">
        <w:rPr>
          <w:rFonts w:ascii="Times New Roman" w:hAnsi="Times New Roman"/>
          <w:noProof/>
          <w:sz w:val="28"/>
          <w:szCs w:val="28"/>
        </w:rPr>
        <w:t xml:space="preserve">БРЯНСКАЯ ОБЛАСТЬ УНЕЧСКИЙ </w:t>
      </w:r>
      <w:r>
        <w:rPr>
          <w:rFonts w:ascii="Times New Roman" w:hAnsi="Times New Roman"/>
          <w:noProof/>
          <w:sz w:val="28"/>
          <w:szCs w:val="28"/>
        </w:rPr>
        <w:t xml:space="preserve">МУНИЦИПАЛЬНЫЙ </w:t>
      </w:r>
      <w:r w:rsidRPr="00A26DF9">
        <w:rPr>
          <w:rFonts w:ascii="Times New Roman" w:hAnsi="Times New Roman"/>
          <w:noProof/>
          <w:sz w:val="28"/>
          <w:szCs w:val="28"/>
        </w:rPr>
        <w:t>РАЙОН</w:t>
      </w:r>
    </w:p>
    <w:p w:rsidR="00E7388D" w:rsidRPr="00301BE9" w:rsidRDefault="00E7388D" w:rsidP="006B465D">
      <w:pPr>
        <w:spacing w:after="0" w:line="240" w:lineRule="auto"/>
        <w:jc w:val="center"/>
        <w:rPr>
          <w:rFonts w:ascii="Times New Roman" w:hAnsi="Times New Roman"/>
          <w:b/>
          <w:noProof/>
          <w:sz w:val="28"/>
          <w:szCs w:val="28"/>
        </w:rPr>
      </w:pPr>
      <w:r w:rsidRPr="00301BE9">
        <w:rPr>
          <w:rFonts w:ascii="Times New Roman" w:hAnsi="Times New Roman"/>
          <w:b/>
          <w:noProof/>
          <w:sz w:val="28"/>
          <w:szCs w:val="28"/>
        </w:rPr>
        <w:t>Высокское сельское поселение</w:t>
      </w:r>
    </w:p>
    <w:p w:rsidR="00E7388D" w:rsidRPr="00301BE9" w:rsidRDefault="00E7388D" w:rsidP="006B465D">
      <w:pPr>
        <w:spacing w:after="0" w:line="240" w:lineRule="auto"/>
        <w:jc w:val="center"/>
        <w:rPr>
          <w:rFonts w:ascii="Times New Roman" w:hAnsi="Times New Roman"/>
          <w:b/>
          <w:sz w:val="28"/>
          <w:szCs w:val="28"/>
        </w:rPr>
      </w:pPr>
      <w:r w:rsidRPr="00301BE9">
        <w:rPr>
          <w:rFonts w:ascii="Times New Roman" w:hAnsi="Times New Roman"/>
          <w:b/>
          <w:noProof/>
          <w:sz w:val="28"/>
          <w:szCs w:val="28"/>
        </w:rPr>
        <w:t>Высокский сельский Совет народных депутатов</w:t>
      </w:r>
    </w:p>
    <w:p w:rsidR="00E7388D" w:rsidRDefault="00E7388D" w:rsidP="006B465D">
      <w:pPr>
        <w:spacing w:after="0" w:line="240" w:lineRule="auto"/>
        <w:jc w:val="center"/>
        <w:rPr>
          <w:rFonts w:ascii="Times New Roman" w:hAnsi="Times New Roman"/>
          <w:b/>
          <w:sz w:val="28"/>
          <w:szCs w:val="28"/>
        </w:rPr>
      </w:pPr>
      <w:r>
        <w:rPr>
          <w:rFonts w:ascii="Times New Roman" w:hAnsi="Times New Roman"/>
          <w:b/>
          <w:sz w:val="28"/>
          <w:szCs w:val="28"/>
        </w:rPr>
        <w:t>----------------------------------------------------------------------------------------------------</w:t>
      </w:r>
    </w:p>
    <w:p w:rsidR="00E7388D" w:rsidRDefault="00E7388D" w:rsidP="006B465D">
      <w:pPr>
        <w:keepNext/>
        <w:spacing w:after="0" w:line="240" w:lineRule="auto"/>
        <w:jc w:val="center"/>
        <w:outlineLvl w:val="1"/>
        <w:rPr>
          <w:rFonts w:ascii="Times New Roman" w:hAnsi="Times New Roman"/>
          <w:b/>
          <w:bCs/>
          <w:iCs/>
          <w:sz w:val="28"/>
          <w:szCs w:val="28"/>
        </w:rPr>
      </w:pPr>
    </w:p>
    <w:p w:rsidR="00E7388D" w:rsidRDefault="00E7388D" w:rsidP="006B465D">
      <w:pPr>
        <w:keepNext/>
        <w:spacing w:after="0" w:line="240" w:lineRule="auto"/>
        <w:jc w:val="center"/>
        <w:outlineLvl w:val="1"/>
        <w:rPr>
          <w:rFonts w:ascii="Times New Roman" w:hAnsi="Times New Roman"/>
          <w:b/>
          <w:bCs/>
          <w:iCs/>
          <w:sz w:val="28"/>
          <w:szCs w:val="28"/>
        </w:rPr>
      </w:pPr>
      <w:r>
        <w:rPr>
          <w:rFonts w:ascii="Times New Roman" w:hAnsi="Times New Roman"/>
          <w:b/>
          <w:bCs/>
          <w:iCs/>
          <w:sz w:val="28"/>
          <w:szCs w:val="28"/>
        </w:rPr>
        <w:t>РЕШЕНИЕ</w:t>
      </w:r>
    </w:p>
    <w:p w:rsidR="00E7388D" w:rsidRDefault="00E7388D" w:rsidP="006B465D">
      <w:pPr>
        <w:spacing w:after="0" w:line="240" w:lineRule="auto"/>
        <w:jc w:val="center"/>
        <w:rPr>
          <w:rFonts w:ascii="Times New Roman" w:hAnsi="Times New Roman"/>
          <w:b/>
          <w:bCs/>
          <w:sz w:val="24"/>
          <w:szCs w:val="24"/>
        </w:rPr>
      </w:pPr>
    </w:p>
    <w:p w:rsidR="00E7388D" w:rsidRDefault="00E7388D" w:rsidP="006B465D">
      <w:pPr>
        <w:spacing w:after="0" w:line="240" w:lineRule="auto"/>
        <w:rPr>
          <w:rFonts w:ascii="Times New Roman" w:hAnsi="Times New Roman"/>
          <w:sz w:val="28"/>
          <w:szCs w:val="28"/>
        </w:rPr>
      </w:pPr>
      <w:r>
        <w:rPr>
          <w:rFonts w:ascii="Times New Roman" w:hAnsi="Times New Roman"/>
          <w:sz w:val="28"/>
          <w:szCs w:val="28"/>
        </w:rPr>
        <w:t xml:space="preserve">от   27.04. 2021 года № </w:t>
      </w:r>
      <w:r w:rsidR="0017201A">
        <w:rPr>
          <w:rFonts w:ascii="Times New Roman" w:hAnsi="Times New Roman"/>
          <w:sz w:val="28"/>
          <w:szCs w:val="28"/>
        </w:rPr>
        <w:t>4-</w:t>
      </w:r>
      <w:r>
        <w:rPr>
          <w:rFonts w:ascii="Times New Roman" w:hAnsi="Times New Roman"/>
          <w:sz w:val="28"/>
          <w:szCs w:val="28"/>
        </w:rPr>
        <w:t>101</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p>
    <w:p w:rsidR="00E7388D" w:rsidRDefault="00E7388D" w:rsidP="006B465D">
      <w:pPr>
        <w:spacing w:after="0" w:line="240" w:lineRule="auto"/>
        <w:rPr>
          <w:rFonts w:ascii="Times New Roman" w:hAnsi="Times New Roman"/>
          <w:sz w:val="28"/>
          <w:szCs w:val="28"/>
        </w:rPr>
      </w:pPr>
    </w:p>
    <w:tbl>
      <w:tblPr>
        <w:tblW w:w="0" w:type="auto"/>
        <w:tblInd w:w="-72" w:type="dxa"/>
        <w:tblLook w:val="00A0"/>
      </w:tblPr>
      <w:tblGrid>
        <w:gridCol w:w="5940"/>
      </w:tblGrid>
      <w:tr w:rsidR="00E7388D" w:rsidTr="00301BE9">
        <w:trPr>
          <w:trHeight w:val="822"/>
        </w:trPr>
        <w:tc>
          <w:tcPr>
            <w:tcW w:w="5940" w:type="dxa"/>
          </w:tcPr>
          <w:p w:rsidR="00E7388D" w:rsidRDefault="00E7388D">
            <w:pPr>
              <w:spacing w:after="0" w:line="240" w:lineRule="auto"/>
              <w:ind w:left="72" w:right="-3"/>
              <w:jc w:val="both"/>
              <w:rPr>
                <w:rFonts w:ascii="Times New Roman" w:hAnsi="Times New Roman"/>
                <w:sz w:val="28"/>
                <w:szCs w:val="28"/>
                <w:lang w:eastAsia="en-US"/>
              </w:rPr>
            </w:pPr>
            <w:r>
              <w:rPr>
                <w:rFonts w:ascii="Times New Roman" w:hAnsi="Times New Roman"/>
                <w:sz w:val="28"/>
                <w:szCs w:val="28"/>
                <w:lang w:eastAsia="en-US"/>
              </w:rPr>
              <w:t>«Об утверждении Правил благоустройства территории муниципального образования «Высокское сельское поселение» Унечского муниципального района Брянской области в новой редакции».</w:t>
            </w:r>
          </w:p>
        </w:tc>
      </w:tr>
    </w:tbl>
    <w:p w:rsidR="00E7388D" w:rsidRDefault="00E7388D" w:rsidP="006B465D">
      <w:pPr>
        <w:spacing w:after="0" w:line="240" w:lineRule="auto"/>
        <w:rPr>
          <w:rFonts w:ascii="Times New Roman" w:hAnsi="Times New Roman"/>
          <w:sz w:val="24"/>
          <w:szCs w:val="24"/>
        </w:rPr>
      </w:pPr>
    </w:p>
    <w:p w:rsidR="00E7388D" w:rsidRDefault="00E7388D" w:rsidP="006B465D">
      <w:pPr>
        <w:widowControl w:val="0"/>
        <w:shd w:val="clear" w:color="auto" w:fill="FFFFFF"/>
        <w:overflowPunct w:val="0"/>
        <w:autoSpaceDE w:val="0"/>
        <w:autoSpaceDN w:val="0"/>
        <w:adjustRightInd w:val="0"/>
        <w:spacing w:after="0" w:line="240" w:lineRule="auto"/>
        <w:ind w:firstLine="567"/>
        <w:jc w:val="both"/>
        <w:textAlignment w:val="baseline"/>
        <w:rPr>
          <w:rFonts w:ascii="Times New Roman" w:hAnsi="Times New Roman"/>
          <w:sz w:val="28"/>
          <w:szCs w:val="28"/>
        </w:rPr>
      </w:pPr>
      <w:proofErr w:type="gramStart"/>
      <w:r>
        <w:rPr>
          <w:rFonts w:ascii="Times New Roman" w:hAnsi="Times New Roman"/>
          <w:sz w:val="28"/>
          <w:szCs w:val="28"/>
        </w:rPr>
        <w:t xml:space="preserve">В соответствии с Федеральным законом № 131-ФЗ от 06.10.2003 года «Об общих принципах организации местного самоуправления в Российской федерации», </w:t>
      </w:r>
      <w:r>
        <w:rPr>
          <w:rFonts w:ascii="Times New Roman" w:hAnsi="Times New Roman"/>
          <w:color w:val="000000"/>
          <w:sz w:val="28"/>
          <w:szCs w:val="28"/>
        </w:rPr>
        <w:t xml:space="preserve">Федеральным законом от 30.03.1999 года № 52-ФЗ «О санитарно-эпидемиологическом благополучии населения», Федеральным законом от 10 января 2002 г. года № 7-ФЗ «Об охране окружающей среды», </w:t>
      </w:r>
      <w:r>
        <w:rPr>
          <w:rFonts w:ascii="Times New Roman" w:hAnsi="Times New Roman"/>
          <w:sz w:val="28"/>
          <w:szCs w:val="28"/>
        </w:rPr>
        <w:t xml:space="preserve"> Методическими рекомендациями подготовки правил благоустройства территорий поселений, городских округов, внутригородских районов, утверждёнными приказом Министерства строительства и жилищно-коммунального хозяйства Российской</w:t>
      </w:r>
      <w:proofErr w:type="gramEnd"/>
      <w:r>
        <w:rPr>
          <w:rFonts w:ascii="Times New Roman" w:hAnsi="Times New Roman"/>
          <w:sz w:val="28"/>
          <w:szCs w:val="28"/>
        </w:rPr>
        <w:t xml:space="preserve"> Федерации № 711/ </w:t>
      </w:r>
      <w:proofErr w:type="spellStart"/>
      <w:proofErr w:type="gramStart"/>
      <w:r>
        <w:rPr>
          <w:rFonts w:ascii="Times New Roman" w:hAnsi="Times New Roman"/>
          <w:sz w:val="28"/>
          <w:szCs w:val="28"/>
        </w:rPr>
        <w:t>пр</w:t>
      </w:r>
      <w:proofErr w:type="spellEnd"/>
      <w:proofErr w:type="gramEnd"/>
      <w:r>
        <w:rPr>
          <w:rFonts w:ascii="Times New Roman" w:hAnsi="Times New Roman"/>
          <w:sz w:val="28"/>
          <w:szCs w:val="28"/>
        </w:rPr>
        <w:t xml:space="preserve"> от 13.04.2017 года</w:t>
      </w:r>
      <w:r>
        <w:rPr>
          <w:rFonts w:ascii="Times New Roman" w:hAnsi="Times New Roman"/>
          <w:color w:val="000000"/>
          <w:sz w:val="28"/>
          <w:szCs w:val="28"/>
        </w:rPr>
        <w:t xml:space="preserve">, Уставом муниципального образования «Высокское сельское поселение», </w:t>
      </w:r>
      <w:r>
        <w:rPr>
          <w:rFonts w:ascii="Times New Roman" w:hAnsi="Times New Roman"/>
          <w:sz w:val="28"/>
          <w:szCs w:val="28"/>
        </w:rPr>
        <w:t>Высокский сельский совет народных депутатов</w:t>
      </w:r>
    </w:p>
    <w:p w:rsidR="00E7388D" w:rsidRDefault="00E7388D" w:rsidP="006B465D">
      <w:pPr>
        <w:spacing w:after="0" w:line="240" w:lineRule="auto"/>
        <w:jc w:val="both"/>
        <w:rPr>
          <w:rFonts w:ascii="Times New Roman" w:hAnsi="Times New Roman"/>
          <w:sz w:val="24"/>
          <w:szCs w:val="24"/>
        </w:rPr>
      </w:pPr>
    </w:p>
    <w:p w:rsidR="00E7388D" w:rsidRDefault="00E7388D" w:rsidP="006B465D">
      <w:pPr>
        <w:spacing w:after="0" w:line="240" w:lineRule="auto"/>
        <w:jc w:val="both"/>
        <w:rPr>
          <w:rFonts w:ascii="Times New Roman" w:hAnsi="Times New Roman"/>
          <w:b/>
          <w:sz w:val="28"/>
          <w:szCs w:val="28"/>
        </w:rPr>
      </w:pPr>
      <w:r>
        <w:rPr>
          <w:rFonts w:ascii="Times New Roman" w:hAnsi="Times New Roman"/>
          <w:b/>
          <w:sz w:val="28"/>
          <w:szCs w:val="28"/>
        </w:rPr>
        <w:t>РЕШИЛ:</w:t>
      </w:r>
    </w:p>
    <w:p w:rsidR="00E7388D" w:rsidRDefault="00E7388D" w:rsidP="006B465D">
      <w:pPr>
        <w:pStyle w:val="a4"/>
        <w:numPr>
          <w:ilvl w:val="0"/>
          <w:numId w:val="1"/>
        </w:numPr>
        <w:spacing w:after="0" w:line="240" w:lineRule="auto"/>
        <w:ind w:left="0" w:right="-1" w:firstLine="567"/>
        <w:jc w:val="both"/>
        <w:rPr>
          <w:rFonts w:ascii="Times New Roman" w:hAnsi="Times New Roman"/>
          <w:sz w:val="28"/>
          <w:szCs w:val="28"/>
        </w:rPr>
      </w:pPr>
      <w:r>
        <w:rPr>
          <w:rFonts w:ascii="Times New Roman" w:hAnsi="Times New Roman"/>
          <w:sz w:val="28"/>
          <w:szCs w:val="28"/>
        </w:rPr>
        <w:t>Утвердить Правила благоустройства территории муниципального образования «Высокское сельское поселение» Унечского муниципального района Брянской области</w:t>
      </w:r>
      <w:r>
        <w:rPr>
          <w:sz w:val="28"/>
          <w:szCs w:val="28"/>
        </w:rPr>
        <w:t xml:space="preserve"> </w:t>
      </w:r>
      <w:r>
        <w:rPr>
          <w:rFonts w:ascii="Times New Roman" w:hAnsi="Times New Roman"/>
          <w:sz w:val="28"/>
          <w:szCs w:val="28"/>
        </w:rPr>
        <w:t>в новой редакции (приложение 1).</w:t>
      </w:r>
    </w:p>
    <w:p w:rsidR="00E7388D" w:rsidRDefault="00E7388D" w:rsidP="006B465D">
      <w:pPr>
        <w:pStyle w:val="a4"/>
        <w:numPr>
          <w:ilvl w:val="0"/>
          <w:numId w:val="1"/>
        </w:numPr>
        <w:spacing w:after="0" w:line="240" w:lineRule="auto"/>
        <w:ind w:left="0" w:right="-1" w:firstLine="567"/>
        <w:jc w:val="both"/>
        <w:rPr>
          <w:rFonts w:ascii="Times New Roman" w:hAnsi="Times New Roman"/>
          <w:sz w:val="28"/>
          <w:szCs w:val="28"/>
        </w:rPr>
      </w:pPr>
      <w:r>
        <w:rPr>
          <w:rFonts w:ascii="Times New Roman" w:hAnsi="Times New Roman"/>
          <w:sz w:val="28"/>
          <w:szCs w:val="28"/>
        </w:rPr>
        <w:t>Решение Совета народных  депутатов от 16.05.2012 года № 2-117а</w:t>
      </w:r>
      <w:proofErr w:type="gramStart"/>
      <w:r>
        <w:rPr>
          <w:rFonts w:ascii="Times New Roman" w:hAnsi="Times New Roman"/>
          <w:sz w:val="28"/>
          <w:szCs w:val="28"/>
        </w:rPr>
        <w:t xml:space="preserve"> О</w:t>
      </w:r>
      <w:proofErr w:type="gramEnd"/>
      <w:r>
        <w:rPr>
          <w:rFonts w:ascii="Times New Roman" w:hAnsi="Times New Roman"/>
          <w:sz w:val="28"/>
          <w:szCs w:val="28"/>
        </w:rPr>
        <w:t>б утверждении «Правил благоустройства, озеленения, обеспечения чистоты и порядка на территории Высокского сельского поселения» Унечского муниципального района Брянской области считать утратившими силу с момента вступления в силу настоящего решения.</w:t>
      </w:r>
    </w:p>
    <w:p w:rsidR="00E7388D" w:rsidRDefault="00E7388D" w:rsidP="006B465D">
      <w:pPr>
        <w:pStyle w:val="a4"/>
        <w:numPr>
          <w:ilvl w:val="0"/>
          <w:numId w:val="1"/>
        </w:numPr>
        <w:spacing w:after="0" w:line="240" w:lineRule="auto"/>
        <w:ind w:left="0" w:right="-1" w:firstLine="567"/>
        <w:jc w:val="both"/>
        <w:rPr>
          <w:rFonts w:ascii="Times New Roman" w:hAnsi="Times New Roman"/>
          <w:sz w:val="28"/>
          <w:szCs w:val="28"/>
        </w:rPr>
      </w:pPr>
      <w:r>
        <w:rPr>
          <w:rFonts w:ascii="Times New Roman" w:hAnsi="Times New Roman"/>
          <w:sz w:val="28"/>
          <w:szCs w:val="28"/>
        </w:rPr>
        <w:t>Обнародовать данное решение согласно Уставу поселения и разместить на официальном сайте администрации Унечского муниципального  района в сети «Интернет»</w:t>
      </w:r>
    </w:p>
    <w:p w:rsidR="00E7388D" w:rsidRDefault="00E7388D" w:rsidP="006B465D">
      <w:pPr>
        <w:pStyle w:val="a4"/>
        <w:numPr>
          <w:ilvl w:val="0"/>
          <w:numId w:val="1"/>
        </w:numPr>
        <w:spacing w:after="0" w:line="240" w:lineRule="auto"/>
        <w:ind w:left="0" w:right="-1" w:firstLine="567"/>
        <w:jc w:val="both"/>
        <w:rPr>
          <w:rFonts w:ascii="Times New Roman" w:hAnsi="Times New Roman"/>
          <w:sz w:val="28"/>
          <w:szCs w:val="28"/>
        </w:rPr>
      </w:pPr>
      <w:r>
        <w:rPr>
          <w:rFonts w:ascii="Times New Roman" w:hAnsi="Times New Roman"/>
          <w:sz w:val="28"/>
          <w:szCs w:val="28"/>
        </w:rPr>
        <w:t>Настоящее решение вступает в силу с момента обнародования.</w:t>
      </w:r>
    </w:p>
    <w:p w:rsidR="00E7388D" w:rsidRPr="00CD3DBD" w:rsidRDefault="00E7388D" w:rsidP="006B465D">
      <w:pPr>
        <w:spacing w:after="0" w:line="240" w:lineRule="auto"/>
        <w:jc w:val="both"/>
        <w:rPr>
          <w:rFonts w:ascii="Times New Roman" w:hAnsi="Times New Roman"/>
          <w:sz w:val="28"/>
          <w:szCs w:val="28"/>
        </w:rPr>
      </w:pPr>
    </w:p>
    <w:p w:rsidR="00E7388D" w:rsidRDefault="00E7388D" w:rsidP="006B465D">
      <w:pPr>
        <w:spacing w:after="0" w:line="240" w:lineRule="auto"/>
        <w:jc w:val="both"/>
        <w:rPr>
          <w:rFonts w:ascii="Times New Roman" w:hAnsi="Times New Roman"/>
          <w:sz w:val="28"/>
          <w:szCs w:val="28"/>
        </w:rPr>
      </w:pPr>
      <w:r>
        <w:rPr>
          <w:rFonts w:ascii="Times New Roman" w:hAnsi="Times New Roman"/>
          <w:sz w:val="28"/>
          <w:szCs w:val="28"/>
        </w:rPr>
        <w:t xml:space="preserve">Глава Высокского сельского поселения </w:t>
      </w:r>
    </w:p>
    <w:p w:rsidR="00E7388D" w:rsidRDefault="00E7388D" w:rsidP="006B465D">
      <w:pPr>
        <w:spacing w:after="0" w:line="240" w:lineRule="auto"/>
        <w:jc w:val="both"/>
        <w:rPr>
          <w:rFonts w:ascii="Times New Roman" w:hAnsi="Times New Roman"/>
          <w:sz w:val="28"/>
          <w:szCs w:val="28"/>
        </w:rPr>
      </w:pPr>
      <w:r>
        <w:rPr>
          <w:rFonts w:ascii="Times New Roman" w:hAnsi="Times New Roman"/>
          <w:sz w:val="28"/>
          <w:szCs w:val="28"/>
        </w:rPr>
        <w:t xml:space="preserve">Председатель Высокского сельского Совета                          О.И. </w:t>
      </w:r>
      <w:proofErr w:type="spellStart"/>
      <w:r>
        <w:rPr>
          <w:rFonts w:ascii="Times New Roman" w:hAnsi="Times New Roman"/>
          <w:sz w:val="28"/>
          <w:szCs w:val="28"/>
        </w:rPr>
        <w:t>Литикова</w:t>
      </w:r>
      <w:proofErr w:type="spellEnd"/>
    </w:p>
    <w:p w:rsidR="00E7388D" w:rsidRDefault="00E7388D" w:rsidP="006B465D">
      <w:pPr>
        <w:spacing w:after="0" w:line="240" w:lineRule="auto"/>
        <w:ind w:left="5103"/>
        <w:jc w:val="center"/>
        <w:rPr>
          <w:rFonts w:ascii="Times New Roman" w:hAnsi="Times New Roman"/>
          <w:sz w:val="24"/>
          <w:szCs w:val="24"/>
        </w:rPr>
      </w:pPr>
      <w:r>
        <w:rPr>
          <w:rFonts w:ascii="Times New Roman" w:hAnsi="Times New Roman"/>
          <w:sz w:val="24"/>
          <w:szCs w:val="24"/>
        </w:rPr>
        <w:lastRenderedPageBreak/>
        <w:t xml:space="preserve">                      УТВЕРЖДЕНЫ</w:t>
      </w:r>
    </w:p>
    <w:p w:rsidR="00E7388D" w:rsidRDefault="00E7388D" w:rsidP="00301BE9">
      <w:pPr>
        <w:spacing w:after="0" w:line="240" w:lineRule="auto"/>
        <w:ind w:left="5103"/>
        <w:jc w:val="center"/>
        <w:rPr>
          <w:rFonts w:ascii="Times New Roman" w:hAnsi="Times New Roman"/>
          <w:sz w:val="28"/>
          <w:szCs w:val="28"/>
        </w:rPr>
      </w:pPr>
      <w:r>
        <w:rPr>
          <w:rFonts w:ascii="Times New Roman" w:hAnsi="Times New Roman"/>
          <w:sz w:val="28"/>
          <w:szCs w:val="28"/>
        </w:rPr>
        <w:t>решением Высокского сельского Совета народных депутатов</w:t>
      </w:r>
    </w:p>
    <w:p w:rsidR="00E7388D" w:rsidRDefault="00E7388D" w:rsidP="006B465D">
      <w:pPr>
        <w:spacing w:after="0" w:line="240" w:lineRule="auto"/>
        <w:ind w:left="5103"/>
        <w:jc w:val="center"/>
        <w:rPr>
          <w:rFonts w:ascii="Times New Roman" w:hAnsi="Times New Roman"/>
          <w:sz w:val="28"/>
          <w:szCs w:val="28"/>
        </w:rPr>
      </w:pPr>
      <w:r>
        <w:rPr>
          <w:rFonts w:ascii="Times New Roman" w:hAnsi="Times New Roman"/>
          <w:sz w:val="28"/>
          <w:szCs w:val="28"/>
        </w:rPr>
        <w:t>МО «Высокское сельское поселение»</w:t>
      </w:r>
    </w:p>
    <w:p w:rsidR="00E7388D" w:rsidRDefault="00E7388D" w:rsidP="006B465D">
      <w:pPr>
        <w:spacing w:after="0" w:line="240" w:lineRule="auto"/>
        <w:ind w:left="5103"/>
        <w:jc w:val="center"/>
        <w:rPr>
          <w:rFonts w:ascii="Times New Roman" w:hAnsi="Times New Roman"/>
          <w:sz w:val="28"/>
          <w:szCs w:val="28"/>
        </w:rPr>
      </w:pPr>
      <w:r>
        <w:rPr>
          <w:rFonts w:ascii="Times New Roman" w:hAnsi="Times New Roman"/>
          <w:sz w:val="28"/>
          <w:szCs w:val="28"/>
        </w:rPr>
        <w:t xml:space="preserve">от «_27_»_04_2021 года № </w:t>
      </w:r>
      <w:r w:rsidRPr="00301BE9">
        <w:rPr>
          <w:rFonts w:ascii="Times New Roman" w:hAnsi="Times New Roman"/>
          <w:sz w:val="28"/>
          <w:szCs w:val="28"/>
          <w:u w:val="single"/>
        </w:rPr>
        <w:t>4-101</w:t>
      </w:r>
    </w:p>
    <w:p w:rsidR="00E7388D" w:rsidRDefault="00E7388D" w:rsidP="006B465D">
      <w:pPr>
        <w:spacing w:after="0" w:line="240" w:lineRule="auto"/>
        <w:jc w:val="center"/>
        <w:rPr>
          <w:rFonts w:ascii="Times New Roman" w:hAnsi="Times New Roman"/>
          <w:b/>
          <w:bCs/>
          <w:sz w:val="24"/>
          <w:szCs w:val="24"/>
        </w:rPr>
      </w:pPr>
    </w:p>
    <w:p w:rsidR="00E7388D" w:rsidRDefault="00E7388D" w:rsidP="006B465D">
      <w:pPr>
        <w:spacing w:after="0" w:line="240" w:lineRule="auto"/>
        <w:jc w:val="center"/>
        <w:rPr>
          <w:rFonts w:ascii="Times New Roman" w:hAnsi="Times New Roman"/>
          <w:b/>
          <w:bCs/>
          <w:sz w:val="24"/>
          <w:szCs w:val="24"/>
        </w:rPr>
      </w:pPr>
    </w:p>
    <w:p w:rsidR="00E7388D" w:rsidRDefault="00E7388D" w:rsidP="006B465D">
      <w:pPr>
        <w:spacing w:after="0" w:line="240" w:lineRule="auto"/>
        <w:jc w:val="center"/>
        <w:rPr>
          <w:rFonts w:ascii="Times New Roman" w:hAnsi="Times New Roman"/>
          <w:b/>
          <w:bCs/>
          <w:sz w:val="24"/>
          <w:szCs w:val="24"/>
        </w:rPr>
      </w:pPr>
    </w:p>
    <w:p w:rsidR="00E7388D" w:rsidRDefault="00E7388D" w:rsidP="006B465D">
      <w:pPr>
        <w:spacing w:after="0" w:line="240" w:lineRule="auto"/>
        <w:jc w:val="center"/>
        <w:rPr>
          <w:rFonts w:ascii="Times New Roman" w:hAnsi="Times New Roman"/>
          <w:b/>
          <w:bCs/>
          <w:sz w:val="24"/>
          <w:szCs w:val="24"/>
        </w:rPr>
      </w:pPr>
    </w:p>
    <w:p w:rsidR="00E7388D" w:rsidRDefault="00E7388D" w:rsidP="006B465D">
      <w:pPr>
        <w:spacing w:after="0" w:line="240" w:lineRule="auto"/>
        <w:jc w:val="center"/>
        <w:rPr>
          <w:rFonts w:ascii="Times New Roman" w:hAnsi="Times New Roman"/>
          <w:b/>
          <w:bCs/>
          <w:sz w:val="24"/>
          <w:szCs w:val="24"/>
        </w:rPr>
      </w:pPr>
    </w:p>
    <w:p w:rsidR="00E7388D" w:rsidRDefault="00E7388D" w:rsidP="006B465D">
      <w:pPr>
        <w:spacing w:after="0" w:line="240" w:lineRule="auto"/>
        <w:jc w:val="center"/>
        <w:rPr>
          <w:rFonts w:ascii="Times New Roman" w:hAnsi="Times New Roman"/>
          <w:b/>
          <w:bCs/>
          <w:sz w:val="24"/>
          <w:szCs w:val="24"/>
        </w:rPr>
      </w:pPr>
    </w:p>
    <w:p w:rsidR="00E7388D" w:rsidRDefault="00E7388D" w:rsidP="006B465D">
      <w:pPr>
        <w:spacing w:after="0" w:line="240" w:lineRule="auto"/>
        <w:jc w:val="center"/>
        <w:rPr>
          <w:rFonts w:ascii="Times New Roman" w:hAnsi="Times New Roman"/>
          <w:b/>
          <w:bCs/>
          <w:sz w:val="24"/>
          <w:szCs w:val="24"/>
        </w:rPr>
      </w:pPr>
    </w:p>
    <w:p w:rsidR="00E7388D" w:rsidRDefault="00E7388D" w:rsidP="006B465D">
      <w:pPr>
        <w:spacing w:after="0" w:line="240" w:lineRule="auto"/>
        <w:jc w:val="center"/>
        <w:rPr>
          <w:rFonts w:ascii="Times New Roman" w:hAnsi="Times New Roman"/>
          <w:b/>
          <w:bCs/>
          <w:sz w:val="24"/>
          <w:szCs w:val="24"/>
        </w:rPr>
      </w:pPr>
    </w:p>
    <w:p w:rsidR="00E7388D" w:rsidRDefault="00E7388D" w:rsidP="006B465D">
      <w:pPr>
        <w:spacing w:after="0" w:line="240" w:lineRule="auto"/>
        <w:jc w:val="center"/>
        <w:rPr>
          <w:rFonts w:ascii="Times New Roman" w:hAnsi="Times New Roman"/>
          <w:b/>
          <w:bCs/>
          <w:sz w:val="24"/>
          <w:szCs w:val="24"/>
        </w:rPr>
      </w:pPr>
    </w:p>
    <w:p w:rsidR="00E7388D" w:rsidRDefault="00E7388D" w:rsidP="006B465D">
      <w:pPr>
        <w:spacing w:after="0" w:line="240" w:lineRule="auto"/>
        <w:jc w:val="center"/>
        <w:rPr>
          <w:rFonts w:ascii="Times New Roman" w:hAnsi="Times New Roman"/>
          <w:b/>
          <w:bCs/>
          <w:sz w:val="24"/>
          <w:szCs w:val="24"/>
        </w:rPr>
      </w:pPr>
      <w:r>
        <w:rPr>
          <w:rFonts w:ascii="Times New Roman" w:hAnsi="Times New Roman"/>
          <w:b/>
          <w:bCs/>
          <w:sz w:val="24"/>
          <w:szCs w:val="24"/>
        </w:rPr>
        <w:t>ПРАВИЛА</w:t>
      </w:r>
    </w:p>
    <w:p w:rsidR="00E7388D" w:rsidRDefault="00E7388D" w:rsidP="006B465D">
      <w:pPr>
        <w:spacing w:after="0" w:line="240" w:lineRule="auto"/>
        <w:jc w:val="center"/>
        <w:rPr>
          <w:rFonts w:ascii="Times New Roman" w:hAnsi="Times New Roman"/>
          <w:b/>
          <w:bCs/>
          <w:sz w:val="24"/>
          <w:szCs w:val="24"/>
        </w:rPr>
      </w:pPr>
      <w:r>
        <w:rPr>
          <w:rFonts w:ascii="Times New Roman" w:hAnsi="Times New Roman"/>
          <w:b/>
          <w:bCs/>
          <w:sz w:val="24"/>
          <w:szCs w:val="24"/>
        </w:rPr>
        <w:t>БЛАГОУСТРОЙСТВА ТЕРРИТОРИИ</w:t>
      </w:r>
    </w:p>
    <w:p w:rsidR="00E7388D" w:rsidRDefault="00E7388D" w:rsidP="006B465D">
      <w:pPr>
        <w:spacing w:after="0" w:line="240" w:lineRule="auto"/>
        <w:jc w:val="center"/>
        <w:rPr>
          <w:rFonts w:ascii="Times New Roman" w:hAnsi="Times New Roman"/>
          <w:b/>
          <w:bCs/>
          <w:sz w:val="24"/>
          <w:szCs w:val="24"/>
        </w:rPr>
      </w:pPr>
      <w:r>
        <w:rPr>
          <w:rFonts w:ascii="Times New Roman" w:hAnsi="Times New Roman"/>
          <w:b/>
          <w:bCs/>
          <w:sz w:val="24"/>
          <w:szCs w:val="24"/>
        </w:rPr>
        <w:t>МУНИЦИПАЛЬНОГО ОБРАЗОВАНИЯ «</w:t>
      </w:r>
      <w:r w:rsidRPr="00301BE9">
        <w:rPr>
          <w:rFonts w:ascii="Times New Roman" w:hAnsi="Times New Roman"/>
          <w:b/>
          <w:bCs/>
          <w:sz w:val="24"/>
          <w:szCs w:val="24"/>
        </w:rPr>
        <w:t>В</w:t>
      </w:r>
      <w:r>
        <w:rPr>
          <w:rFonts w:ascii="Times New Roman" w:hAnsi="Times New Roman"/>
          <w:b/>
          <w:bCs/>
          <w:sz w:val="24"/>
          <w:szCs w:val="24"/>
        </w:rPr>
        <w:t>ЫСОК</w:t>
      </w:r>
      <w:r w:rsidRPr="00301BE9">
        <w:rPr>
          <w:rFonts w:ascii="Times New Roman" w:hAnsi="Times New Roman"/>
          <w:b/>
          <w:bCs/>
          <w:sz w:val="24"/>
          <w:szCs w:val="24"/>
        </w:rPr>
        <w:t>СКОЕ</w:t>
      </w:r>
      <w:r>
        <w:rPr>
          <w:rFonts w:ascii="Times New Roman" w:hAnsi="Times New Roman"/>
          <w:b/>
          <w:bCs/>
          <w:sz w:val="24"/>
          <w:szCs w:val="24"/>
        </w:rPr>
        <w:t xml:space="preserve"> СЕЛЬСКОЕ ПОСЕЛЕНИЕ»  УНЕЧСКОГО МУНИЦИПАЛЬНОГО РАЙОНА </w:t>
      </w:r>
    </w:p>
    <w:p w:rsidR="00E7388D" w:rsidRDefault="00E7388D" w:rsidP="006B465D">
      <w:pPr>
        <w:spacing w:after="0" w:line="240" w:lineRule="auto"/>
        <w:jc w:val="center"/>
        <w:rPr>
          <w:rFonts w:ascii="Times New Roman" w:hAnsi="Times New Roman"/>
          <w:sz w:val="24"/>
          <w:szCs w:val="24"/>
        </w:rPr>
      </w:pPr>
      <w:r>
        <w:rPr>
          <w:rFonts w:ascii="Times New Roman" w:hAnsi="Times New Roman"/>
          <w:b/>
          <w:bCs/>
          <w:sz w:val="24"/>
          <w:szCs w:val="24"/>
        </w:rPr>
        <w:t>БРЯНСКОЙ ОБЛАСТИ</w:t>
      </w:r>
    </w:p>
    <w:p w:rsidR="00E7388D" w:rsidRDefault="00E7388D" w:rsidP="006B465D">
      <w:pPr>
        <w:pStyle w:val="a3"/>
        <w:pageBreakBefore/>
        <w:spacing w:before="0" w:beforeAutospacing="0" w:after="0" w:afterAutospacing="0"/>
        <w:ind w:firstLine="567"/>
        <w:jc w:val="both"/>
      </w:pPr>
      <w:r>
        <w:lastRenderedPageBreak/>
        <w:t xml:space="preserve">Настоящие Правила благоустройства территории муниципального образования «Высокское сельское поселение» Унечского муниципального района Брянской области разработаны в соответствии </w:t>
      </w:r>
      <w:proofErr w:type="gramStart"/>
      <w:r>
        <w:t>с</w:t>
      </w:r>
      <w:proofErr w:type="gramEnd"/>
      <w:r>
        <w:t>:</w:t>
      </w:r>
    </w:p>
    <w:p w:rsidR="00E7388D" w:rsidRDefault="00E7388D" w:rsidP="006B465D">
      <w:pPr>
        <w:pStyle w:val="a3"/>
        <w:numPr>
          <w:ilvl w:val="0"/>
          <w:numId w:val="2"/>
        </w:numPr>
        <w:spacing w:before="0" w:beforeAutospacing="0" w:after="0" w:afterAutospacing="0"/>
        <w:ind w:left="284" w:hanging="284"/>
        <w:jc w:val="both"/>
      </w:pPr>
      <w:r>
        <w:t>Гражданским кодексом Российской Федерации;</w:t>
      </w:r>
    </w:p>
    <w:p w:rsidR="00E7388D" w:rsidRDefault="00E7388D" w:rsidP="006B465D">
      <w:pPr>
        <w:pStyle w:val="a3"/>
        <w:numPr>
          <w:ilvl w:val="0"/>
          <w:numId w:val="2"/>
        </w:numPr>
        <w:spacing w:before="0" w:beforeAutospacing="0" w:after="0" w:afterAutospacing="0"/>
        <w:ind w:left="284" w:hanging="284"/>
        <w:jc w:val="both"/>
      </w:pPr>
      <w:r>
        <w:t>Земельным кодексом Российской Федерации;</w:t>
      </w:r>
    </w:p>
    <w:p w:rsidR="00E7388D" w:rsidRDefault="00E7388D" w:rsidP="006B465D">
      <w:pPr>
        <w:pStyle w:val="a3"/>
        <w:numPr>
          <w:ilvl w:val="0"/>
          <w:numId w:val="2"/>
        </w:numPr>
        <w:spacing w:before="0" w:beforeAutospacing="0" w:after="0" w:afterAutospacing="0"/>
        <w:ind w:left="284" w:hanging="284"/>
        <w:jc w:val="both"/>
      </w:pPr>
      <w:r>
        <w:t>Градостроительным кодексом Российской Федерации;</w:t>
      </w:r>
    </w:p>
    <w:p w:rsidR="00E7388D" w:rsidRDefault="00E7388D" w:rsidP="006B465D">
      <w:pPr>
        <w:pStyle w:val="a3"/>
        <w:numPr>
          <w:ilvl w:val="0"/>
          <w:numId w:val="2"/>
        </w:numPr>
        <w:spacing w:before="0" w:beforeAutospacing="0" w:after="0" w:afterAutospacing="0"/>
        <w:ind w:left="284" w:hanging="284"/>
        <w:jc w:val="both"/>
      </w:pPr>
      <w:r>
        <w:t>Кодексом Российской Федерации об административных правонарушениях;</w:t>
      </w:r>
    </w:p>
    <w:p w:rsidR="00E7388D" w:rsidRDefault="00E7388D" w:rsidP="006B465D">
      <w:pPr>
        <w:pStyle w:val="a3"/>
        <w:numPr>
          <w:ilvl w:val="0"/>
          <w:numId w:val="2"/>
        </w:numPr>
        <w:spacing w:before="0" w:beforeAutospacing="0" w:after="0" w:afterAutospacing="0"/>
        <w:ind w:left="284" w:hanging="284"/>
        <w:jc w:val="both"/>
      </w:pPr>
      <w:r>
        <w:t>Федеральным законом от 06.10.2003 № 131-ФЗ «Об общих принципах организации местного самоуправления в Российской Федерации»;</w:t>
      </w:r>
    </w:p>
    <w:p w:rsidR="00E7388D" w:rsidRDefault="00E7388D" w:rsidP="006B465D">
      <w:pPr>
        <w:pStyle w:val="a3"/>
        <w:numPr>
          <w:ilvl w:val="0"/>
          <w:numId w:val="2"/>
        </w:numPr>
        <w:spacing w:before="0" w:beforeAutospacing="0" w:after="0" w:afterAutospacing="0"/>
        <w:ind w:left="284" w:hanging="284"/>
        <w:jc w:val="both"/>
      </w:pPr>
      <w:r>
        <w:t>приказом Минстроя России от 13.04.2017 № 711/</w:t>
      </w:r>
      <w:proofErr w:type="spellStart"/>
      <w:proofErr w:type="gramStart"/>
      <w:r>
        <w:t>пр</w:t>
      </w:r>
      <w:proofErr w:type="spellEnd"/>
      <w:proofErr w:type="gramEnd"/>
      <w:r>
        <w:t xml:space="preserve"> «Об утверждении методических рекомендаций для подготовки правил благоустройства территорий поселений, городских округов, внутригородских районов»;</w:t>
      </w:r>
    </w:p>
    <w:p w:rsidR="00E7388D" w:rsidRDefault="00E7388D" w:rsidP="006B465D">
      <w:pPr>
        <w:pStyle w:val="a3"/>
        <w:numPr>
          <w:ilvl w:val="0"/>
          <w:numId w:val="2"/>
        </w:numPr>
        <w:spacing w:before="0" w:beforeAutospacing="0" w:after="0" w:afterAutospacing="0"/>
        <w:ind w:left="284" w:hanging="284"/>
        <w:jc w:val="both"/>
      </w:pPr>
      <w:r>
        <w:t>Уставом муниципального образования « Высокское сельское поселение» Унечского муниципального района Брянской области и иными нормативными правовыми актами.</w:t>
      </w:r>
    </w:p>
    <w:p w:rsidR="00E7388D" w:rsidRDefault="00E7388D" w:rsidP="006B465D">
      <w:pPr>
        <w:pStyle w:val="a3"/>
        <w:jc w:val="center"/>
        <w:rPr>
          <w:b/>
        </w:rPr>
      </w:pPr>
      <w:r>
        <w:rPr>
          <w:b/>
        </w:rPr>
        <w:t>1. ОБЩИЕ ПОЛОЖЕНИЯ</w:t>
      </w:r>
    </w:p>
    <w:p w:rsidR="00E7388D" w:rsidRDefault="00E7388D" w:rsidP="006B465D">
      <w:pPr>
        <w:pStyle w:val="a3"/>
        <w:spacing w:before="0" w:beforeAutospacing="0" w:after="0" w:afterAutospacing="0"/>
        <w:jc w:val="both"/>
      </w:pPr>
      <w:r>
        <w:t>1.1. Правила устанавливают единые нормы и требования по благоустройству территории муниципального образования «</w:t>
      </w:r>
      <w:proofErr w:type="gramStart"/>
      <w:r>
        <w:t>,В</w:t>
      </w:r>
      <w:proofErr w:type="gramEnd"/>
      <w:r>
        <w:t>ысокское сельское поселение» Унечского муниципального района Брянской области в том числе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периодичности их выполнения, а также порядок участия собственников зданий (</w:t>
      </w:r>
      <w:proofErr w:type="gramStart"/>
      <w:r>
        <w:t>помещений в них) и сооружений в благоустройстве прилегающих территорий, к планировке, размещению, обустройству и содержанию элементов объектов благоустройства, в том числе информационных конструкций, малых архитектурных форм, мест отдыха (площадок и зон отдыха), площадок автостоянок, элементов озеленения, детских площадок, спортивных площадок, строительных площадок, мест для выгула и дрессировки животных, ограждений (заборов), объектов (средств) наружного освещения.</w:t>
      </w:r>
      <w:proofErr w:type="gramEnd"/>
    </w:p>
    <w:p w:rsidR="00E7388D" w:rsidRDefault="00E7388D" w:rsidP="006B465D">
      <w:pPr>
        <w:pStyle w:val="a3"/>
        <w:spacing w:before="0" w:beforeAutospacing="0" w:after="0" w:afterAutospacing="0"/>
        <w:jc w:val="both"/>
      </w:pPr>
      <w:r>
        <w:t>1.2. Настоящие Правила обязательны для исполнения всеми юридическими и физическими лицами на территории муниципального образования «Высокское сельское поселение» Унечского муниципального района Брянской области (далее – «Поселение»).</w:t>
      </w:r>
    </w:p>
    <w:p w:rsidR="00E7388D" w:rsidRDefault="00E7388D" w:rsidP="006B465D">
      <w:pPr>
        <w:pStyle w:val="a3"/>
        <w:spacing w:before="0" w:beforeAutospacing="0" w:after="0" w:afterAutospacing="0"/>
        <w:jc w:val="both"/>
      </w:pPr>
      <w:r>
        <w:t>1.3. Благоустройство территории муниципального образования обеспечивается:</w:t>
      </w:r>
    </w:p>
    <w:p w:rsidR="00E7388D" w:rsidRDefault="00E7388D" w:rsidP="006B465D">
      <w:pPr>
        <w:pStyle w:val="a3"/>
        <w:numPr>
          <w:ilvl w:val="0"/>
          <w:numId w:val="3"/>
        </w:numPr>
        <w:spacing w:before="0" w:beforeAutospacing="0" w:after="0" w:afterAutospacing="0"/>
        <w:ind w:left="284" w:hanging="284"/>
        <w:jc w:val="both"/>
      </w:pPr>
      <w:r>
        <w:t>органами местного самоуправления поселения (далее – органы местного самоуправления), осуществляющими организационную и контролирующую функции;</w:t>
      </w:r>
    </w:p>
    <w:p w:rsidR="00E7388D" w:rsidRDefault="00E7388D" w:rsidP="006B465D">
      <w:pPr>
        <w:pStyle w:val="a3"/>
        <w:numPr>
          <w:ilvl w:val="0"/>
          <w:numId w:val="3"/>
        </w:numPr>
        <w:spacing w:before="0" w:beforeAutospacing="0" w:after="0" w:afterAutospacing="0"/>
        <w:ind w:left="284" w:hanging="284"/>
        <w:jc w:val="both"/>
      </w:pPr>
      <w:r>
        <w:t>организациями, выполняющими работы по содержанию и благоустройству поселения;</w:t>
      </w:r>
    </w:p>
    <w:p w:rsidR="00E7388D" w:rsidRDefault="00E7388D" w:rsidP="006B465D">
      <w:pPr>
        <w:pStyle w:val="a3"/>
        <w:numPr>
          <w:ilvl w:val="0"/>
          <w:numId w:val="3"/>
        </w:numPr>
        <w:spacing w:before="0" w:beforeAutospacing="0" w:after="0" w:afterAutospacing="0"/>
        <w:ind w:left="284" w:hanging="284"/>
        <w:jc w:val="both"/>
      </w:pPr>
      <w:r>
        <w:t>юридическими лицами и индивидуальными предпринимателями (далее – организации), а также гражданами, осуществляющими содержание принадлежащего им имущества и прилегающих территорий.</w:t>
      </w:r>
    </w:p>
    <w:p w:rsidR="00E7388D" w:rsidRDefault="00E7388D" w:rsidP="006B465D">
      <w:pPr>
        <w:pStyle w:val="a3"/>
        <w:spacing w:before="0" w:beforeAutospacing="0" w:after="0" w:afterAutospacing="0"/>
        <w:jc w:val="both"/>
      </w:pPr>
      <w:r>
        <w:t>1.4. Физические и юридические лица независимо от организационно-правовых форм обязаны обеспечивать своевременную и качественную уборку и содержание принадлежащих им на праве собственности или ином вещном праве земельных участков и прилегающих территорий в соответствии с законодательством, настоящими Правилами и муниципальными правовыми актами.</w:t>
      </w:r>
    </w:p>
    <w:p w:rsidR="00E7388D" w:rsidRDefault="00E7388D" w:rsidP="006B465D">
      <w:pPr>
        <w:pStyle w:val="a3"/>
        <w:spacing w:before="0" w:beforeAutospacing="0" w:after="0" w:afterAutospacing="0"/>
        <w:jc w:val="both"/>
      </w:pPr>
    </w:p>
    <w:p w:rsidR="00E7388D" w:rsidRDefault="00E7388D" w:rsidP="006B465D">
      <w:pPr>
        <w:shd w:val="clear" w:color="auto" w:fill="FFFFFF"/>
        <w:tabs>
          <w:tab w:val="left" w:pos="993"/>
          <w:tab w:val="left" w:pos="1042"/>
        </w:tabs>
        <w:suppressAutoHyphens/>
        <w:spacing w:after="0" w:line="240" w:lineRule="auto"/>
        <w:ind w:firstLine="567"/>
        <w:jc w:val="center"/>
        <w:rPr>
          <w:rFonts w:ascii="Times New Roman" w:hAnsi="Times New Roman"/>
          <w:b/>
          <w:color w:val="000000"/>
          <w:spacing w:val="-3"/>
          <w:sz w:val="24"/>
          <w:szCs w:val="24"/>
        </w:rPr>
      </w:pPr>
      <w:r>
        <w:rPr>
          <w:rFonts w:ascii="Times New Roman" w:hAnsi="Times New Roman"/>
          <w:b/>
          <w:color w:val="000000"/>
          <w:spacing w:val="-3"/>
          <w:sz w:val="24"/>
          <w:szCs w:val="24"/>
        </w:rPr>
        <w:t xml:space="preserve">2. ОСНОВНЫЕ ТЕРМИНЫ, ИСПОЛЬЗУЕМЫЕ </w:t>
      </w:r>
    </w:p>
    <w:p w:rsidR="00E7388D" w:rsidRDefault="00E7388D" w:rsidP="006B465D">
      <w:pPr>
        <w:shd w:val="clear" w:color="auto" w:fill="FFFFFF"/>
        <w:tabs>
          <w:tab w:val="left" w:pos="993"/>
          <w:tab w:val="left" w:pos="1042"/>
        </w:tabs>
        <w:suppressAutoHyphens/>
        <w:spacing w:after="0" w:line="240" w:lineRule="auto"/>
        <w:ind w:firstLine="567"/>
        <w:jc w:val="center"/>
        <w:rPr>
          <w:rFonts w:ascii="Times New Roman" w:hAnsi="Times New Roman"/>
          <w:color w:val="000000"/>
          <w:spacing w:val="-3"/>
          <w:sz w:val="24"/>
          <w:szCs w:val="24"/>
        </w:rPr>
      </w:pPr>
      <w:r>
        <w:rPr>
          <w:rFonts w:ascii="Times New Roman" w:hAnsi="Times New Roman"/>
          <w:b/>
          <w:color w:val="000000"/>
          <w:spacing w:val="-3"/>
          <w:sz w:val="24"/>
          <w:szCs w:val="24"/>
        </w:rPr>
        <w:t>В НАСТОЯЩИХ ПРАВИЛАХ</w:t>
      </w:r>
    </w:p>
    <w:p w:rsidR="00E7388D" w:rsidRDefault="00E7388D" w:rsidP="006B465D">
      <w:pPr>
        <w:spacing w:after="0" w:line="240" w:lineRule="auto"/>
        <w:jc w:val="both"/>
        <w:rPr>
          <w:rFonts w:ascii="Times New Roman" w:hAnsi="Times New Roman"/>
          <w:sz w:val="24"/>
          <w:szCs w:val="24"/>
        </w:rPr>
      </w:pPr>
    </w:p>
    <w:p w:rsidR="00E7388D" w:rsidRDefault="00E7388D" w:rsidP="006B465D">
      <w:pPr>
        <w:spacing w:after="0" w:line="240" w:lineRule="auto"/>
        <w:ind w:firstLine="567"/>
        <w:jc w:val="both"/>
        <w:rPr>
          <w:rFonts w:ascii="Times New Roman" w:hAnsi="Times New Roman"/>
          <w:sz w:val="24"/>
          <w:szCs w:val="24"/>
        </w:rPr>
      </w:pPr>
      <w:r>
        <w:rPr>
          <w:rFonts w:ascii="Times New Roman" w:hAnsi="Times New Roman"/>
          <w:sz w:val="24"/>
          <w:szCs w:val="24"/>
        </w:rPr>
        <w:t>В настоящих Правилах благоустройства применяются следующие термины с соответствующими определениями:</w:t>
      </w:r>
    </w:p>
    <w:p w:rsidR="00E7388D" w:rsidRDefault="00E7388D" w:rsidP="006B465D">
      <w:pPr>
        <w:spacing w:after="0" w:line="240" w:lineRule="auto"/>
        <w:ind w:firstLine="567"/>
        <w:jc w:val="both"/>
        <w:rPr>
          <w:rFonts w:ascii="Times New Roman" w:hAnsi="Times New Roman"/>
          <w:sz w:val="24"/>
          <w:szCs w:val="24"/>
        </w:rPr>
      </w:pPr>
      <w:r>
        <w:rPr>
          <w:rFonts w:ascii="Times New Roman" w:hAnsi="Times New Roman"/>
          <w:b/>
          <w:sz w:val="24"/>
          <w:szCs w:val="24"/>
        </w:rPr>
        <w:t>Благоустройство территорий</w:t>
      </w:r>
      <w:r>
        <w:rPr>
          <w:rFonts w:ascii="Times New Roman" w:hAnsi="Times New Roman"/>
          <w:sz w:val="24"/>
          <w:szCs w:val="24"/>
        </w:rPr>
        <w:t xml:space="preserve"> – комплекс мероприятий по инженерной подготовке и обеспечению безопасности, озеленению, устройству твердых и естественных покрытий, </w:t>
      </w:r>
      <w:r>
        <w:rPr>
          <w:rFonts w:ascii="Times New Roman" w:hAnsi="Times New Roman"/>
          <w:sz w:val="24"/>
          <w:szCs w:val="24"/>
        </w:rPr>
        <w:lastRenderedPageBreak/>
        <w:t>освещению, размещению малых архитектурных форм и объектов монументального искусства, проводимых с целью повышения качества жизни населения и привлекательности территории.</w:t>
      </w:r>
    </w:p>
    <w:p w:rsidR="00E7388D" w:rsidRDefault="00E7388D" w:rsidP="006B465D">
      <w:pPr>
        <w:spacing w:after="0" w:line="240" w:lineRule="auto"/>
        <w:ind w:firstLine="567"/>
        <w:jc w:val="both"/>
        <w:rPr>
          <w:rFonts w:ascii="Times New Roman" w:hAnsi="Times New Roman"/>
          <w:sz w:val="24"/>
          <w:szCs w:val="24"/>
        </w:rPr>
      </w:pPr>
      <w:r>
        <w:rPr>
          <w:rFonts w:ascii="Times New Roman" w:hAnsi="Times New Roman"/>
          <w:b/>
          <w:sz w:val="24"/>
          <w:szCs w:val="24"/>
        </w:rPr>
        <w:t>Газон</w:t>
      </w:r>
      <w:r>
        <w:rPr>
          <w:rFonts w:ascii="Times New Roman" w:hAnsi="Times New Roman"/>
          <w:sz w:val="24"/>
          <w:szCs w:val="24"/>
        </w:rPr>
        <w:t xml:space="preserve"> – элемент благоустройства, представляющий собой искусственно созданный участок поверхности, в том числе с травяным покрытием и возможным размещением зелёных насаждений и парковых сооружений;</w:t>
      </w:r>
    </w:p>
    <w:p w:rsidR="00E7388D" w:rsidRDefault="00E7388D" w:rsidP="006B465D">
      <w:pPr>
        <w:spacing w:after="0" w:line="240" w:lineRule="auto"/>
        <w:ind w:firstLine="567"/>
        <w:jc w:val="both"/>
        <w:rPr>
          <w:rFonts w:ascii="Times New Roman" w:hAnsi="Times New Roman"/>
          <w:sz w:val="24"/>
          <w:szCs w:val="24"/>
        </w:rPr>
      </w:pPr>
      <w:r>
        <w:rPr>
          <w:rFonts w:ascii="Times New Roman" w:hAnsi="Times New Roman"/>
          <w:b/>
          <w:sz w:val="24"/>
          <w:szCs w:val="24"/>
        </w:rPr>
        <w:t>Городская среда</w:t>
      </w:r>
      <w:r>
        <w:rPr>
          <w:rFonts w:ascii="Times New Roman" w:hAnsi="Times New Roman"/>
          <w:sz w:val="24"/>
          <w:szCs w:val="24"/>
        </w:rPr>
        <w:t xml:space="preserve"> – это совокупность природных, архитектурно-планировочных, экологических, социально-культурных и других факторов, характеризующих среду обитания на определенной территории и определяющих комфортность проживания на этой территории. В целях настоящего документа понятие «городская среда» применяется как к городским, так и к сельским поселениям.</w:t>
      </w:r>
    </w:p>
    <w:p w:rsidR="00E7388D" w:rsidRDefault="00E7388D" w:rsidP="006B465D">
      <w:pPr>
        <w:spacing w:after="0" w:line="240" w:lineRule="auto"/>
        <w:ind w:firstLine="567"/>
        <w:jc w:val="both"/>
        <w:rPr>
          <w:rFonts w:ascii="Times New Roman" w:hAnsi="Times New Roman"/>
          <w:sz w:val="24"/>
          <w:szCs w:val="24"/>
        </w:rPr>
      </w:pPr>
      <w:proofErr w:type="gramStart"/>
      <w:r>
        <w:rPr>
          <w:rFonts w:ascii="Times New Roman" w:hAnsi="Times New Roman"/>
          <w:b/>
          <w:sz w:val="24"/>
          <w:szCs w:val="24"/>
        </w:rPr>
        <w:t>Капитальный ремонт дорожного покрытия</w:t>
      </w:r>
      <w:r>
        <w:rPr>
          <w:rFonts w:ascii="Times New Roman" w:hAnsi="Times New Roman"/>
          <w:sz w:val="24"/>
          <w:szCs w:val="24"/>
        </w:rPr>
        <w:t xml:space="preserve"> – комплекс работ, при котором производится полное восстановление и повышение работоспособности дорожной одежды и покрытия, земляного полотна и дорожных сооружений, осуществляется смена изношенных конструкций и деталей или замена их на наиболее прочные и долговечные, повышение геометрических параметров дороги с учетом роста интенсивности движения и осевых нагрузок автомобилей в пределах норм, соответствующих категории, установленной для ремонтируемой дороги, без</w:t>
      </w:r>
      <w:proofErr w:type="gramEnd"/>
      <w:r>
        <w:rPr>
          <w:rFonts w:ascii="Times New Roman" w:hAnsi="Times New Roman"/>
          <w:sz w:val="24"/>
          <w:szCs w:val="24"/>
        </w:rPr>
        <w:t xml:space="preserve"> увеличения ширины земляного полотна на основном протяжении дороги.</w:t>
      </w:r>
    </w:p>
    <w:p w:rsidR="00E7388D" w:rsidRDefault="00E7388D" w:rsidP="006B465D">
      <w:pPr>
        <w:spacing w:after="0" w:line="240" w:lineRule="auto"/>
        <w:ind w:firstLine="567"/>
        <w:jc w:val="both"/>
        <w:rPr>
          <w:rFonts w:ascii="Times New Roman" w:hAnsi="Times New Roman"/>
          <w:sz w:val="24"/>
          <w:szCs w:val="24"/>
        </w:rPr>
      </w:pPr>
      <w:r>
        <w:rPr>
          <w:rFonts w:ascii="Times New Roman" w:hAnsi="Times New Roman"/>
          <w:b/>
          <w:sz w:val="24"/>
          <w:szCs w:val="24"/>
        </w:rPr>
        <w:t>Качество городской среды</w:t>
      </w:r>
      <w:r>
        <w:rPr>
          <w:rFonts w:ascii="Times New Roman" w:hAnsi="Times New Roman"/>
          <w:sz w:val="24"/>
          <w:szCs w:val="24"/>
        </w:rPr>
        <w:t xml:space="preserve"> – комплексная характеристика территор</w:t>
      </w:r>
      <w:proofErr w:type="gramStart"/>
      <w:r>
        <w:rPr>
          <w:rFonts w:ascii="Times New Roman" w:hAnsi="Times New Roman"/>
          <w:sz w:val="24"/>
          <w:szCs w:val="24"/>
        </w:rPr>
        <w:t>ии и ее</w:t>
      </w:r>
      <w:proofErr w:type="gramEnd"/>
      <w:r>
        <w:rPr>
          <w:rFonts w:ascii="Times New Roman" w:hAnsi="Times New Roman"/>
          <w:sz w:val="24"/>
          <w:szCs w:val="24"/>
        </w:rPr>
        <w:t xml:space="preserve"> частей, определяющая уровень комфорта повседневной жизни для различных слоев населения.</w:t>
      </w:r>
    </w:p>
    <w:p w:rsidR="00E7388D" w:rsidRDefault="00E7388D" w:rsidP="006B465D">
      <w:pPr>
        <w:spacing w:after="0" w:line="240" w:lineRule="auto"/>
        <w:ind w:firstLine="567"/>
        <w:jc w:val="both"/>
        <w:rPr>
          <w:rFonts w:ascii="Times New Roman" w:hAnsi="Times New Roman"/>
          <w:sz w:val="24"/>
          <w:szCs w:val="24"/>
        </w:rPr>
      </w:pPr>
      <w:r>
        <w:rPr>
          <w:rFonts w:ascii="Times New Roman" w:hAnsi="Times New Roman"/>
          <w:b/>
          <w:sz w:val="24"/>
          <w:szCs w:val="24"/>
        </w:rPr>
        <w:t xml:space="preserve">Комплексное развитие городской среды </w:t>
      </w:r>
      <w:r>
        <w:rPr>
          <w:rFonts w:ascii="Times New Roman" w:hAnsi="Times New Roman"/>
          <w:sz w:val="24"/>
          <w:szCs w:val="24"/>
        </w:rPr>
        <w:t xml:space="preserve">– улучшение, обновление, трансформация, использование лучших практик и технологий на всех уровнях жизни поселения, в том числе развитие инфраструктуры, системы управления, технологий, коммуникаций между горожанами и сообществами. </w:t>
      </w:r>
    </w:p>
    <w:p w:rsidR="00E7388D" w:rsidRDefault="00E7388D" w:rsidP="006B465D">
      <w:pPr>
        <w:spacing w:after="0" w:line="240" w:lineRule="auto"/>
        <w:ind w:firstLine="567"/>
        <w:jc w:val="both"/>
        <w:rPr>
          <w:rFonts w:ascii="Times New Roman" w:hAnsi="Times New Roman"/>
          <w:sz w:val="24"/>
          <w:szCs w:val="24"/>
        </w:rPr>
      </w:pPr>
      <w:r>
        <w:rPr>
          <w:rFonts w:ascii="Times New Roman" w:hAnsi="Times New Roman"/>
          <w:b/>
          <w:sz w:val="24"/>
          <w:szCs w:val="24"/>
        </w:rPr>
        <w:t>Критерии качества городской среды</w:t>
      </w:r>
      <w:r>
        <w:rPr>
          <w:rFonts w:ascii="Times New Roman" w:hAnsi="Times New Roman"/>
          <w:sz w:val="24"/>
          <w:szCs w:val="24"/>
        </w:rPr>
        <w:t xml:space="preserve"> – количественные и поддающиеся измерению параметры качества городской среды.</w:t>
      </w:r>
    </w:p>
    <w:p w:rsidR="00E7388D" w:rsidRDefault="00E7388D" w:rsidP="006B465D">
      <w:pPr>
        <w:spacing w:after="0" w:line="240" w:lineRule="auto"/>
        <w:ind w:firstLine="567"/>
        <w:jc w:val="both"/>
        <w:rPr>
          <w:rFonts w:ascii="Times New Roman" w:hAnsi="Times New Roman"/>
          <w:sz w:val="24"/>
          <w:szCs w:val="24"/>
        </w:rPr>
      </w:pPr>
      <w:r>
        <w:rPr>
          <w:rFonts w:ascii="Times New Roman" w:hAnsi="Times New Roman"/>
          <w:b/>
          <w:sz w:val="24"/>
          <w:szCs w:val="24"/>
        </w:rPr>
        <w:t>Нормируемый комплекс элементов благоустройства</w:t>
      </w:r>
      <w:r>
        <w:rPr>
          <w:rFonts w:ascii="Times New Roman" w:hAnsi="Times New Roman"/>
          <w:sz w:val="24"/>
          <w:szCs w:val="24"/>
        </w:rPr>
        <w:t xml:space="preserve"> – необходимое минимальное сочетание элементов благоустройства для создания на территории муниципального образования экологически благоприятной и безопасной, удобной и привлекательной среды. Нормируемый комплекс элементов благоустройства устанавливается в составе местных норм и правил благоустройства территории органом местного самоуправления.</w:t>
      </w:r>
    </w:p>
    <w:p w:rsidR="00E7388D" w:rsidRDefault="00E7388D" w:rsidP="006B465D">
      <w:pPr>
        <w:spacing w:after="0" w:line="240" w:lineRule="auto"/>
        <w:ind w:firstLine="567"/>
        <w:jc w:val="both"/>
        <w:rPr>
          <w:rFonts w:ascii="Times New Roman" w:hAnsi="Times New Roman"/>
          <w:sz w:val="24"/>
          <w:szCs w:val="24"/>
        </w:rPr>
      </w:pPr>
      <w:r>
        <w:rPr>
          <w:rFonts w:ascii="Times New Roman" w:hAnsi="Times New Roman"/>
          <w:b/>
          <w:sz w:val="24"/>
          <w:szCs w:val="24"/>
        </w:rPr>
        <w:t>Оценка качества городской среды</w:t>
      </w:r>
      <w:r>
        <w:rPr>
          <w:rFonts w:ascii="Times New Roman" w:hAnsi="Times New Roman"/>
          <w:sz w:val="24"/>
          <w:szCs w:val="24"/>
        </w:rPr>
        <w:t xml:space="preserve"> – процедура получения объективных свидетельств о степени соответствия элементов городской среды на территории муниципального образования установленным критериям для подготовки и обоснования перечня мероприятий по благоустройству и развитию территории в целях повышения качества жизни населения и привлекательности территории.</w:t>
      </w:r>
    </w:p>
    <w:p w:rsidR="00E7388D" w:rsidRDefault="00E7388D" w:rsidP="006B465D">
      <w:pPr>
        <w:spacing w:after="0" w:line="240" w:lineRule="auto"/>
        <w:ind w:firstLine="567"/>
        <w:jc w:val="both"/>
        <w:rPr>
          <w:rFonts w:ascii="Times New Roman" w:hAnsi="Times New Roman"/>
          <w:sz w:val="24"/>
          <w:szCs w:val="24"/>
        </w:rPr>
      </w:pPr>
      <w:r>
        <w:rPr>
          <w:rFonts w:ascii="Times New Roman" w:hAnsi="Times New Roman"/>
          <w:b/>
          <w:sz w:val="24"/>
          <w:szCs w:val="24"/>
        </w:rPr>
        <w:t>Общественные пространства</w:t>
      </w:r>
      <w:r>
        <w:rPr>
          <w:rFonts w:ascii="Times New Roman" w:hAnsi="Times New Roman"/>
          <w:sz w:val="24"/>
          <w:szCs w:val="24"/>
        </w:rPr>
        <w:t xml:space="preserve"> – это территории муниципального образования, которые постоянно доступны для населения, в том числе площади, набережные, улицы, пешеходные зоны, скверы, парки. Статус общественного пространства предполагает отсутствие платы за посещение. Общественные пространства могут использоваться резидентами и гостями муниципального образования в различных целях, в том числе для общения, отдыха, занятия спортом, образования, проведения собраний граждан, осуществления предпринимательской деятельности, с учетом требований действующего законодательства.</w:t>
      </w:r>
    </w:p>
    <w:p w:rsidR="00E7388D" w:rsidRDefault="00E7388D" w:rsidP="006B465D">
      <w:pPr>
        <w:spacing w:after="0" w:line="240" w:lineRule="auto"/>
        <w:ind w:firstLine="567"/>
        <w:jc w:val="both"/>
        <w:rPr>
          <w:rFonts w:ascii="Times New Roman" w:hAnsi="Times New Roman"/>
          <w:sz w:val="24"/>
          <w:szCs w:val="24"/>
        </w:rPr>
      </w:pPr>
      <w:proofErr w:type="gramStart"/>
      <w:r>
        <w:rPr>
          <w:rFonts w:ascii="Times New Roman" w:hAnsi="Times New Roman"/>
          <w:b/>
          <w:sz w:val="24"/>
          <w:szCs w:val="24"/>
        </w:rPr>
        <w:t>Объекты благоустройства территории</w:t>
      </w:r>
      <w:r>
        <w:rPr>
          <w:rFonts w:ascii="Times New Roman" w:hAnsi="Times New Roman"/>
          <w:sz w:val="24"/>
          <w:szCs w:val="24"/>
        </w:rPr>
        <w:t xml:space="preserve"> – территории муниципального образования, на которых осуществляется деятельность по благоустройству, в том числе площадки отдыха, открытые функционально-планировочные образования общественных центров, дворы, кварталы, территории административных округов и районов городских округов, а также территории, выделяемые по принципу единой градостроительной регламентации (охранные зоны) или визуально-пространственного восприятия (площадь с застройкой, улица с прилегающей территорией и застройкой, растительные группировки), </w:t>
      </w:r>
      <w:r>
        <w:rPr>
          <w:rFonts w:ascii="Times New Roman" w:hAnsi="Times New Roman"/>
          <w:sz w:val="24"/>
          <w:szCs w:val="24"/>
        </w:rPr>
        <w:lastRenderedPageBreak/>
        <w:t>водные объекты и гидротехнические</w:t>
      </w:r>
      <w:proofErr w:type="gramEnd"/>
      <w:r>
        <w:rPr>
          <w:rFonts w:ascii="Times New Roman" w:hAnsi="Times New Roman"/>
          <w:sz w:val="24"/>
          <w:szCs w:val="24"/>
        </w:rPr>
        <w:t xml:space="preserve"> сооружения, природные комплексы, особо охраняемые природные территории, эксплуатируемые кровли и озелененные участки крыш, линейные объекты дорожной сети, объекты ландшафтной архитектуры, другие территории муниципального образования.</w:t>
      </w:r>
    </w:p>
    <w:p w:rsidR="00E7388D" w:rsidRDefault="00E7388D" w:rsidP="006B465D">
      <w:pPr>
        <w:spacing w:after="0" w:line="240" w:lineRule="auto"/>
        <w:ind w:firstLine="567"/>
        <w:jc w:val="both"/>
        <w:rPr>
          <w:rFonts w:ascii="Times New Roman" w:hAnsi="Times New Roman"/>
          <w:sz w:val="24"/>
          <w:szCs w:val="24"/>
        </w:rPr>
      </w:pPr>
      <w:r>
        <w:rPr>
          <w:rFonts w:ascii="Times New Roman" w:hAnsi="Times New Roman"/>
          <w:b/>
          <w:sz w:val="24"/>
          <w:szCs w:val="24"/>
        </w:rPr>
        <w:t>Проезд</w:t>
      </w:r>
      <w:r>
        <w:rPr>
          <w:rFonts w:ascii="Times New Roman" w:hAnsi="Times New Roman"/>
          <w:sz w:val="24"/>
          <w:szCs w:val="24"/>
        </w:rPr>
        <w:t xml:space="preserve"> – дорога, примыкающая к проезжим частям жилых и магистральных улиц, разворотным площадкам.</w:t>
      </w:r>
    </w:p>
    <w:p w:rsidR="00E7388D" w:rsidRDefault="00E7388D" w:rsidP="006B465D">
      <w:pPr>
        <w:spacing w:after="0" w:line="240" w:lineRule="auto"/>
        <w:ind w:firstLine="567"/>
        <w:jc w:val="both"/>
        <w:rPr>
          <w:rFonts w:ascii="Times New Roman" w:hAnsi="Times New Roman"/>
          <w:sz w:val="24"/>
          <w:szCs w:val="24"/>
        </w:rPr>
      </w:pPr>
      <w:r>
        <w:rPr>
          <w:rFonts w:ascii="Times New Roman" w:hAnsi="Times New Roman"/>
          <w:b/>
          <w:sz w:val="24"/>
          <w:szCs w:val="24"/>
        </w:rPr>
        <w:t>Проект благоустройства</w:t>
      </w:r>
      <w:r>
        <w:rPr>
          <w:rFonts w:ascii="Times New Roman" w:hAnsi="Times New Roman"/>
          <w:sz w:val="24"/>
          <w:szCs w:val="24"/>
        </w:rPr>
        <w:t xml:space="preserve"> – документация, содержащая материалы в текстовой и графической форме и определяющая проектные решения (в том числе цветовые) по благоустройству территории и иных объектов благоустройства;</w:t>
      </w:r>
    </w:p>
    <w:p w:rsidR="00E7388D" w:rsidRDefault="00E7388D" w:rsidP="006B465D">
      <w:pPr>
        <w:spacing w:after="0" w:line="240" w:lineRule="auto"/>
        <w:ind w:firstLine="567"/>
        <w:jc w:val="both"/>
        <w:rPr>
          <w:rFonts w:ascii="Times New Roman" w:hAnsi="Times New Roman"/>
          <w:sz w:val="24"/>
          <w:szCs w:val="24"/>
        </w:rPr>
      </w:pPr>
      <w:r>
        <w:rPr>
          <w:rFonts w:ascii="Times New Roman" w:hAnsi="Times New Roman"/>
          <w:b/>
          <w:sz w:val="24"/>
          <w:szCs w:val="24"/>
        </w:rPr>
        <w:t>Развитие объекта благоустройства</w:t>
      </w:r>
      <w:r>
        <w:rPr>
          <w:rFonts w:ascii="Times New Roman" w:hAnsi="Times New Roman"/>
          <w:sz w:val="24"/>
          <w:szCs w:val="24"/>
        </w:rPr>
        <w:t xml:space="preserve"> – осуществление работ, направленных на создание новых или повышение качественного состояния существующих объектов благоустройства, их отдельных элементов.</w:t>
      </w:r>
    </w:p>
    <w:p w:rsidR="00E7388D" w:rsidRDefault="00E7388D" w:rsidP="006B465D">
      <w:pPr>
        <w:spacing w:after="0" w:line="240" w:lineRule="auto"/>
        <w:ind w:firstLine="567"/>
        <w:jc w:val="both"/>
        <w:rPr>
          <w:rFonts w:ascii="Times New Roman" w:hAnsi="Times New Roman"/>
          <w:sz w:val="24"/>
          <w:szCs w:val="24"/>
        </w:rPr>
      </w:pPr>
      <w:r>
        <w:rPr>
          <w:rFonts w:ascii="Times New Roman" w:hAnsi="Times New Roman"/>
          <w:b/>
          <w:sz w:val="24"/>
          <w:szCs w:val="24"/>
        </w:rPr>
        <w:t>Содержание объекта благоустройства</w:t>
      </w:r>
      <w:r>
        <w:rPr>
          <w:rFonts w:ascii="Times New Roman" w:hAnsi="Times New Roman"/>
          <w:sz w:val="24"/>
          <w:szCs w:val="24"/>
        </w:rPr>
        <w:t xml:space="preserve"> – поддержание в надлежащем техническом, физическом, эстетическом состоянии объектов благоустройства, их отдельных элементов.</w:t>
      </w:r>
    </w:p>
    <w:p w:rsidR="00E7388D" w:rsidRDefault="00E7388D" w:rsidP="006B465D">
      <w:pPr>
        <w:spacing w:after="0" w:line="240" w:lineRule="auto"/>
        <w:ind w:firstLine="567"/>
        <w:jc w:val="both"/>
        <w:rPr>
          <w:rFonts w:ascii="Times New Roman" w:hAnsi="Times New Roman"/>
          <w:sz w:val="24"/>
          <w:szCs w:val="24"/>
        </w:rPr>
      </w:pPr>
      <w:r>
        <w:rPr>
          <w:rFonts w:ascii="Times New Roman" w:hAnsi="Times New Roman"/>
          <w:b/>
          <w:sz w:val="24"/>
          <w:szCs w:val="24"/>
        </w:rPr>
        <w:t>Субъекты городской среды</w:t>
      </w:r>
      <w:r>
        <w:rPr>
          <w:rFonts w:ascii="Times New Roman" w:hAnsi="Times New Roman"/>
          <w:sz w:val="24"/>
          <w:szCs w:val="24"/>
        </w:rPr>
        <w:t xml:space="preserve"> – жители населенного пункта, их сообщества, представители общественных, деловых организаций, органов власти и других субъектов социально-экономической жизни, участвующие и влияющие на развитие населенного пункта.</w:t>
      </w:r>
    </w:p>
    <w:p w:rsidR="00E7388D" w:rsidRDefault="00E7388D" w:rsidP="006B465D">
      <w:pPr>
        <w:spacing w:after="0" w:line="240" w:lineRule="auto"/>
        <w:ind w:firstLine="567"/>
        <w:jc w:val="both"/>
        <w:rPr>
          <w:rFonts w:ascii="Times New Roman" w:hAnsi="Times New Roman"/>
          <w:sz w:val="24"/>
          <w:szCs w:val="24"/>
        </w:rPr>
      </w:pPr>
      <w:r>
        <w:rPr>
          <w:rFonts w:ascii="Times New Roman" w:hAnsi="Times New Roman"/>
          <w:b/>
          <w:sz w:val="24"/>
          <w:szCs w:val="24"/>
        </w:rPr>
        <w:t>Твердое покрытие</w:t>
      </w:r>
      <w:r>
        <w:rPr>
          <w:rFonts w:ascii="Times New Roman" w:hAnsi="Times New Roman"/>
          <w:sz w:val="24"/>
          <w:szCs w:val="24"/>
        </w:rPr>
        <w:t xml:space="preserve"> – дорожное покрытие в составе дорожных одежд.</w:t>
      </w:r>
    </w:p>
    <w:p w:rsidR="00E7388D" w:rsidRDefault="00E7388D" w:rsidP="006B465D">
      <w:pPr>
        <w:spacing w:after="0" w:line="240" w:lineRule="auto"/>
        <w:ind w:firstLine="567"/>
        <w:jc w:val="both"/>
        <w:rPr>
          <w:rFonts w:ascii="Times New Roman" w:hAnsi="Times New Roman"/>
          <w:sz w:val="24"/>
          <w:szCs w:val="24"/>
        </w:rPr>
      </w:pPr>
      <w:r>
        <w:rPr>
          <w:rFonts w:ascii="Times New Roman" w:hAnsi="Times New Roman"/>
          <w:b/>
          <w:sz w:val="24"/>
          <w:szCs w:val="24"/>
        </w:rPr>
        <w:t>Уборка территорий</w:t>
      </w:r>
      <w:r>
        <w:rPr>
          <w:rFonts w:ascii="Times New Roman" w:hAnsi="Times New Roman"/>
          <w:sz w:val="24"/>
          <w:szCs w:val="24"/>
        </w:rPr>
        <w:t xml:space="preserve"> – виды деятельности, связанные со сбором, вывозом в специально отведенные места отходов производства и потребления, другого мусора, снега, мероприятия, направленные на обеспечение экологического и санитарно-эпидемиологического благополучия населения и охрану окружающей среды</w:t>
      </w:r>
    </w:p>
    <w:p w:rsidR="00E7388D" w:rsidRDefault="00E7388D" w:rsidP="006B465D">
      <w:pPr>
        <w:spacing w:after="0" w:line="240" w:lineRule="auto"/>
        <w:ind w:firstLine="567"/>
        <w:jc w:val="both"/>
        <w:rPr>
          <w:rFonts w:ascii="Times New Roman" w:hAnsi="Times New Roman"/>
          <w:sz w:val="24"/>
          <w:szCs w:val="24"/>
        </w:rPr>
      </w:pPr>
      <w:r>
        <w:rPr>
          <w:rFonts w:ascii="Times New Roman" w:hAnsi="Times New Roman"/>
          <w:b/>
          <w:sz w:val="24"/>
          <w:szCs w:val="24"/>
        </w:rPr>
        <w:t>Улица</w:t>
      </w:r>
      <w:r>
        <w:rPr>
          <w:rFonts w:ascii="Times New Roman" w:hAnsi="Times New Roman"/>
          <w:sz w:val="24"/>
          <w:szCs w:val="24"/>
        </w:rPr>
        <w:t xml:space="preserve"> – обустроенная или приспособленная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rsidR="00E7388D" w:rsidRDefault="00E7388D" w:rsidP="006B465D">
      <w:pPr>
        <w:spacing w:after="0" w:line="240" w:lineRule="auto"/>
        <w:ind w:firstLine="567"/>
        <w:jc w:val="both"/>
        <w:rPr>
          <w:rFonts w:ascii="Times New Roman" w:hAnsi="Times New Roman"/>
          <w:sz w:val="24"/>
          <w:szCs w:val="24"/>
        </w:rPr>
      </w:pPr>
      <w:r>
        <w:rPr>
          <w:rFonts w:ascii="Times New Roman" w:hAnsi="Times New Roman"/>
          <w:b/>
          <w:sz w:val="24"/>
          <w:szCs w:val="24"/>
        </w:rPr>
        <w:t>Элементы благоустройства территории</w:t>
      </w:r>
      <w:r>
        <w:rPr>
          <w:rFonts w:ascii="Times New Roman" w:hAnsi="Times New Roman"/>
          <w:sz w:val="24"/>
          <w:szCs w:val="24"/>
        </w:rPr>
        <w:t xml:space="preserve"> – декоративные, технические, планировочные, конструктивные решения, элементы ландшафта, различные виды оборудования и оформления, малые архитектурные формы, некапитальные нестационарные сооружения, наружная реклама и информация, используемые как составные части благоустройства, а также система организации субъектов городской среды.</w:t>
      </w:r>
    </w:p>
    <w:p w:rsidR="00E7388D" w:rsidRDefault="00E7388D" w:rsidP="006B465D">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Зеленые насаждения</w:t>
      </w:r>
      <w:r>
        <w:rPr>
          <w:rFonts w:ascii="Times New Roman" w:hAnsi="Times New Roman"/>
          <w:color w:val="000000"/>
          <w:spacing w:val="-3"/>
          <w:sz w:val="24"/>
          <w:szCs w:val="24"/>
        </w:rPr>
        <w:t xml:space="preserve"> – древесно-кустарниковая и травянистая растительность естественного и искусственного происхождения (включая парки, бульвары, скверы, сады, газоны, клумбы, цветники, а также отдельно стоящие деревья и кустарники).</w:t>
      </w:r>
    </w:p>
    <w:p w:rsidR="00E7388D" w:rsidRDefault="00E7388D" w:rsidP="006B465D">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Зона зеленых насаждений</w:t>
      </w:r>
      <w:r>
        <w:rPr>
          <w:rFonts w:ascii="Times New Roman" w:hAnsi="Times New Roman"/>
          <w:color w:val="000000"/>
          <w:spacing w:val="-3"/>
          <w:sz w:val="24"/>
          <w:szCs w:val="24"/>
        </w:rPr>
        <w:t xml:space="preserve"> – участок территории с зелеными насаждениями. Территория между </w:t>
      </w:r>
      <w:proofErr w:type="spellStart"/>
      <w:r>
        <w:rPr>
          <w:rFonts w:ascii="Times New Roman" w:hAnsi="Times New Roman"/>
          <w:color w:val="000000"/>
          <w:spacing w:val="-3"/>
          <w:sz w:val="24"/>
          <w:szCs w:val="24"/>
        </w:rPr>
        <w:t>отмосткой</w:t>
      </w:r>
      <w:proofErr w:type="spellEnd"/>
      <w:r>
        <w:rPr>
          <w:rFonts w:ascii="Times New Roman" w:hAnsi="Times New Roman"/>
          <w:color w:val="000000"/>
          <w:spacing w:val="-3"/>
          <w:sz w:val="24"/>
          <w:szCs w:val="24"/>
        </w:rPr>
        <w:t xml:space="preserve"> по фасадной части здания и прилегающим к нему дворовым (</w:t>
      </w:r>
      <w:proofErr w:type="spellStart"/>
      <w:r>
        <w:rPr>
          <w:rFonts w:ascii="Times New Roman" w:hAnsi="Times New Roman"/>
          <w:color w:val="000000"/>
          <w:spacing w:val="-3"/>
          <w:sz w:val="24"/>
          <w:szCs w:val="24"/>
        </w:rPr>
        <w:t>междворовым</w:t>
      </w:r>
      <w:proofErr w:type="spellEnd"/>
      <w:r>
        <w:rPr>
          <w:rFonts w:ascii="Times New Roman" w:hAnsi="Times New Roman"/>
          <w:color w:val="000000"/>
          <w:spacing w:val="-3"/>
          <w:sz w:val="24"/>
          <w:szCs w:val="24"/>
        </w:rPr>
        <w:t>) проездом, лишенная асфальтового покрытия, является зоной зеленых насаждений и подлежит благоустройству.</w:t>
      </w:r>
    </w:p>
    <w:p w:rsidR="00E7388D" w:rsidRDefault="00E7388D" w:rsidP="006B465D">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Контейнер (бункер-накопитель)</w:t>
      </w:r>
      <w:r>
        <w:rPr>
          <w:rFonts w:ascii="Times New Roman" w:hAnsi="Times New Roman"/>
          <w:color w:val="000000"/>
          <w:spacing w:val="-3"/>
          <w:sz w:val="24"/>
          <w:szCs w:val="24"/>
        </w:rPr>
        <w:t xml:space="preserve"> – стандартная емкость для сбора ТБО (КГМ) объемом 0,7 - 1,5, 2,0 и более куб.</w:t>
      </w:r>
      <w:proofErr w:type="gramStart"/>
      <w:r>
        <w:rPr>
          <w:rFonts w:ascii="Times New Roman" w:hAnsi="Times New Roman"/>
          <w:color w:val="000000"/>
          <w:spacing w:val="-3"/>
          <w:sz w:val="24"/>
          <w:szCs w:val="24"/>
        </w:rPr>
        <w:t>м</w:t>
      </w:r>
      <w:proofErr w:type="gramEnd"/>
      <w:r>
        <w:rPr>
          <w:rFonts w:ascii="Times New Roman" w:hAnsi="Times New Roman"/>
          <w:color w:val="000000"/>
          <w:spacing w:val="-3"/>
          <w:sz w:val="24"/>
          <w:szCs w:val="24"/>
        </w:rPr>
        <w:t>.</w:t>
      </w:r>
    </w:p>
    <w:p w:rsidR="00E7388D" w:rsidRDefault="00E7388D" w:rsidP="006B465D">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Контейнерная площадк</w:t>
      </w:r>
      <w:proofErr w:type="gramStart"/>
      <w:r>
        <w:rPr>
          <w:rFonts w:ascii="Times New Roman" w:hAnsi="Times New Roman"/>
          <w:b/>
          <w:color w:val="000000"/>
          <w:spacing w:val="-3"/>
          <w:sz w:val="24"/>
          <w:szCs w:val="24"/>
        </w:rPr>
        <w:t>а(</w:t>
      </w:r>
      <w:proofErr w:type="gramEnd"/>
      <w:r>
        <w:rPr>
          <w:rFonts w:ascii="Times New Roman" w:hAnsi="Times New Roman"/>
          <w:b/>
          <w:color w:val="000000"/>
          <w:spacing w:val="-3"/>
          <w:sz w:val="24"/>
          <w:szCs w:val="24"/>
        </w:rPr>
        <w:t>КП)</w:t>
      </w:r>
      <w:r>
        <w:rPr>
          <w:rFonts w:ascii="Times New Roman" w:hAnsi="Times New Roman"/>
          <w:color w:val="000000"/>
          <w:spacing w:val="-3"/>
          <w:sz w:val="24"/>
          <w:szCs w:val="24"/>
        </w:rPr>
        <w:t xml:space="preserve"> – в целях настоящих правил: участок внутри дворовой (либо </w:t>
      </w:r>
      <w:proofErr w:type="spellStart"/>
      <w:r>
        <w:rPr>
          <w:rFonts w:ascii="Times New Roman" w:hAnsi="Times New Roman"/>
          <w:color w:val="000000"/>
          <w:spacing w:val="-3"/>
          <w:sz w:val="24"/>
          <w:szCs w:val="24"/>
        </w:rPr>
        <w:t>междворовой</w:t>
      </w:r>
      <w:proofErr w:type="spellEnd"/>
      <w:r>
        <w:rPr>
          <w:rFonts w:ascii="Times New Roman" w:hAnsi="Times New Roman"/>
          <w:color w:val="000000"/>
          <w:spacing w:val="-3"/>
          <w:sz w:val="24"/>
          <w:szCs w:val="24"/>
        </w:rPr>
        <w:t>) территории, имеющий твердое покрытие и капитальное ограждение высотой не менее 1,5 метров, который служит для создания зоны приема ТБО от населения близлежащих домов и централизованного вывоза ТБО.</w:t>
      </w:r>
    </w:p>
    <w:p w:rsidR="00E7388D" w:rsidRDefault="00E7388D" w:rsidP="006B465D">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Летнее время года</w:t>
      </w:r>
      <w:r>
        <w:rPr>
          <w:rFonts w:ascii="Times New Roman" w:hAnsi="Times New Roman"/>
          <w:color w:val="000000"/>
          <w:spacing w:val="-3"/>
          <w:sz w:val="24"/>
          <w:szCs w:val="24"/>
        </w:rPr>
        <w:t xml:space="preserve"> (в целях настоящих Правил) – период с 15 апреля по 15 ноября.</w:t>
      </w:r>
    </w:p>
    <w:p w:rsidR="00E7388D" w:rsidRDefault="00E7388D" w:rsidP="006B465D">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proofErr w:type="gramStart"/>
      <w:r>
        <w:rPr>
          <w:rFonts w:ascii="Times New Roman" w:hAnsi="Times New Roman"/>
          <w:b/>
          <w:color w:val="000000"/>
          <w:spacing w:val="-3"/>
          <w:sz w:val="24"/>
          <w:szCs w:val="24"/>
        </w:rPr>
        <w:t>Малые архитектурные формы</w:t>
      </w:r>
      <w:r>
        <w:rPr>
          <w:rFonts w:ascii="Times New Roman" w:hAnsi="Times New Roman"/>
          <w:color w:val="000000"/>
          <w:spacing w:val="-3"/>
          <w:sz w:val="24"/>
          <w:szCs w:val="24"/>
        </w:rPr>
        <w:t xml:space="preserve"> – небольшие сооружения, функциональные и эстетичные, гармонично вписывающиеся в интерьер зоны зеленых насаждений (парка, сквера), т.е. все созданные руками человека объекты из искусственных и природных материалов, как в раздельности, так и в их сочетании, вносящие акцентированные изменение </w:t>
      </w:r>
      <w:r>
        <w:rPr>
          <w:rFonts w:ascii="Times New Roman" w:hAnsi="Times New Roman"/>
          <w:color w:val="000000"/>
          <w:spacing w:val="-3"/>
          <w:sz w:val="24"/>
          <w:szCs w:val="24"/>
        </w:rPr>
        <w:lastRenderedPageBreak/>
        <w:t>в ландшафтный дизайн участка территории (беседки, скамейки, заборы, ограждения, садовые скульптуры, вазоны и их композиции, фонтаны, мостики, боскеты (ограждения, формируемые</w:t>
      </w:r>
      <w:proofErr w:type="gramEnd"/>
      <w:r>
        <w:rPr>
          <w:rFonts w:ascii="Times New Roman" w:hAnsi="Times New Roman"/>
          <w:color w:val="000000"/>
          <w:spacing w:val="-3"/>
          <w:sz w:val="24"/>
          <w:szCs w:val="24"/>
        </w:rPr>
        <w:t xml:space="preserve"> обрезкой деревьев и кустарников), осветительные декоративные элементы и т.д.</w:t>
      </w:r>
    </w:p>
    <w:p w:rsidR="00E7388D" w:rsidRDefault="00E7388D" w:rsidP="006B465D">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Несанкционированная свалка мусора</w:t>
      </w:r>
      <w:r>
        <w:rPr>
          <w:rFonts w:ascii="Times New Roman" w:hAnsi="Times New Roman"/>
          <w:color w:val="000000"/>
          <w:spacing w:val="-3"/>
          <w:sz w:val="24"/>
          <w:szCs w:val="24"/>
        </w:rPr>
        <w:t xml:space="preserve"> – самовольный (несанкционированный) сброс (размещение) или складирование ТБО, КГМ, отходов производства и строительства, другого мусора, образованного в процессе деятельности юридических или физических лиц.</w:t>
      </w:r>
    </w:p>
    <w:p w:rsidR="00E7388D" w:rsidRDefault="00E7388D" w:rsidP="006B465D">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Озеленение</w:t>
      </w:r>
      <w:r>
        <w:rPr>
          <w:rFonts w:ascii="Times New Roman" w:hAnsi="Times New Roman"/>
          <w:color w:val="000000"/>
          <w:spacing w:val="-3"/>
          <w:sz w:val="24"/>
          <w:szCs w:val="24"/>
        </w:rPr>
        <w:t xml:space="preserve"> – комплекс работ, включающий в себя посадку деревьев, кустарников, устройство газонов и цветников, стрижку травы, прореживание и формирование крон зеленых насаждений, обеспечение систематического ухода за элементами озеленения, дезинфекцию насаждений, уборку опавших веток, стволов и листьев;</w:t>
      </w:r>
    </w:p>
    <w:p w:rsidR="00E7388D" w:rsidRDefault="00E7388D" w:rsidP="006B465D">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proofErr w:type="gramStart"/>
      <w:r>
        <w:rPr>
          <w:rFonts w:ascii="Times New Roman" w:hAnsi="Times New Roman"/>
          <w:b/>
          <w:color w:val="000000"/>
          <w:spacing w:val="-3"/>
          <w:sz w:val="24"/>
          <w:szCs w:val="24"/>
        </w:rPr>
        <w:t>Прилегающая территория</w:t>
      </w:r>
      <w:r>
        <w:rPr>
          <w:rFonts w:ascii="Times New Roman" w:hAnsi="Times New Roman"/>
          <w:color w:val="000000"/>
          <w:spacing w:val="-3"/>
          <w:sz w:val="24"/>
          <w:szCs w:val="24"/>
        </w:rPr>
        <w:t xml:space="preserve"> - территория, непосредственно примыкающая к границам здания, сооружения, ограждения, строительной площадке, объектам торговли, рекламы и иным объектам, находящимся в собственности, владении, аренде, на балансе у юридических или физических лиц</w:t>
      </w:r>
      <w:proofErr w:type="gramEnd"/>
    </w:p>
    <w:p w:rsidR="00E7388D" w:rsidRDefault="00E7388D" w:rsidP="006B465D">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Санитарная очистка территории</w:t>
      </w:r>
      <w:r>
        <w:rPr>
          <w:rFonts w:ascii="Times New Roman" w:hAnsi="Times New Roman"/>
          <w:color w:val="000000"/>
          <w:spacing w:val="-3"/>
          <w:sz w:val="24"/>
          <w:szCs w:val="24"/>
        </w:rPr>
        <w:t xml:space="preserve"> – зачистка территорий, сбор, вывоз и утилизация (обезвреживание) твердых бытовых отходов (ТБО) и крупногабаритного мусора (КГМ).</w:t>
      </w:r>
    </w:p>
    <w:p w:rsidR="00E7388D" w:rsidRDefault="00E7388D" w:rsidP="006B465D">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Санитарное содержание</w:t>
      </w:r>
      <w:r>
        <w:rPr>
          <w:rFonts w:ascii="Times New Roman" w:hAnsi="Times New Roman"/>
          <w:color w:val="000000"/>
          <w:spacing w:val="-3"/>
          <w:sz w:val="24"/>
          <w:szCs w:val="24"/>
        </w:rPr>
        <w:t xml:space="preserve"> – содержание территорий в соответствии с санитарными нормами и правилами.</w:t>
      </w:r>
    </w:p>
    <w:p w:rsidR="00E7388D" w:rsidRDefault="00E7388D" w:rsidP="006B465D">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Сбор ТБО (КГМ)</w:t>
      </w:r>
      <w:r>
        <w:rPr>
          <w:rFonts w:ascii="Times New Roman" w:hAnsi="Times New Roman"/>
          <w:color w:val="000000"/>
          <w:spacing w:val="-3"/>
          <w:sz w:val="24"/>
          <w:szCs w:val="24"/>
        </w:rPr>
        <w:t xml:space="preserve"> – комплекс мероприятий, связанных с очисткой рабочими комплексной уборки </w:t>
      </w:r>
      <w:proofErr w:type="spellStart"/>
      <w:r>
        <w:rPr>
          <w:rFonts w:ascii="Times New Roman" w:hAnsi="Times New Roman"/>
          <w:color w:val="000000"/>
          <w:spacing w:val="-3"/>
          <w:sz w:val="24"/>
          <w:szCs w:val="24"/>
        </w:rPr>
        <w:t>мусорокамер</w:t>
      </w:r>
      <w:proofErr w:type="spellEnd"/>
      <w:r>
        <w:rPr>
          <w:rFonts w:ascii="Times New Roman" w:hAnsi="Times New Roman"/>
          <w:color w:val="000000"/>
          <w:spacing w:val="-3"/>
          <w:sz w:val="24"/>
          <w:szCs w:val="24"/>
        </w:rPr>
        <w:t xml:space="preserve">, заполнением контейнеров и зачисткой контейнерных площадок. Сбор КГМ – загрузка дворниками и рабочими комплексной уборки бункеров-накопителей </w:t>
      </w:r>
      <w:proofErr w:type="gramStart"/>
      <w:r>
        <w:rPr>
          <w:rFonts w:ascii="Times New Roman" w:hAnsi="Times New Roman"/>
          <w:color w:val="000000"/>
          <w:spacing w:val="-3"/>
          <w:sz w:val="24"/>
          <w:szCs w:val="24"/>
        </w:rPr>
        <w:t>собранным</w:t>
      </w:r>
      <w:proofErr w:type="gramEnd"/>
      <w:r>
        <w:rPr>
          <w:rFonts w:ascii="Times New Roman" w:hAnsi="Times New Roman"/>
          <w:color w:val="000000"/>
          <w:spacing w:val="-3"/>
          <w:sz w:val="24"/>
          <w:szCs w:val="24"/>
        </w:rPr>
        <w:t xml:space="preserve"> с территории КГМ.</w:t>
      </w:r>
    </w:p>
    <w:p w:rsidR="00E7388D" w:rsidRDefault="00E7388D" w:rsidP="006B465D">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Содержание дороги проездов</w:t>
      </w:r>
      <w:r>
        <w:rPr>
          <w:rFonts w:ascii="Times New Roman" w:hAnsi="Times New Roman"/>
          <w:color w:val="000000"/>
          <w:spacing w:val="-3"/>
          <w:sz w:val="24"/>
          <w:szCs w:val="24"/>
        </w:rPr>
        <w:t xml:space="preserve"> – комплекс работ, в результате которых поддерживается транспортно-эксплуатационное состояние дороги (проезда), дорожных сооружений, полосы отвода, элементов обустройства дороги, организации и безопасности движения.</w:t>
      </w:r>
    </w:p>
    <w:p w:rsidR="00E7388D" w:rsidRDefault="00E7388D" w:rsidP="006B465D">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Содержание объектов благоустройства</w:t>
      </w:r>
      <w:r>
        <w:rPr>
          <w:rFonts w:ascii="Times New Roman" w:hAnsi="Times New Roman"/>
          <w:color w:val="000000"/>
          <w:spacing w:val="-3"/>
          <w:sz w:val="24"/>
          <w:szCs w:val="24"/>
        </w:rPr>
        <w:t xml:space="preserve"> – комплекс работ (мероприятий) на объекте благоустройства и прилегающей территории в соответствии с </w:t>
      </w:r>
      <w:proofErr w:type="spellStart"/>
      <w:r>
        <w:rPr>
          <w:rFonts w:ascii="Times New Roman" w:hAnsi="Times New Roman"/>
          <w:color w:val="000000"/>
          <w:spacing w:val="-3"/>
          <w:sz w:val="24"/>
          <w:szCs w:val="24"/>
        </w:rPr>
        <w:t>СанПиНом</w:t>
      </w:r>
      <w:proofErr w:type="spellEnd"/>
      <w:r>
        <w:rPr>
          <w:rFonts w:ascii="Times New Roman" w:hAnsi="Times New Roman"/>
          <w:color w:val="000000"/>
          <w:spacing w:val="-3"/>
          <w:sz w:val="24"/>
          <w:szCs w:val="24"/>
        </w:rPr>
        <w:t xml:space="preserve"> 42-128-4690-88 «Санитарные правила содержания территорий населенных мест», других нормативно-правовых актов и настоящих Правил.</w:t>
      </w:r>
    </w:p>
    <w:p w:rsidR="00E7388D" w:rsidRDefault="00E7388D" w:rsidP="006B465D">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proofErr w:type="gramStart"/>
      <w:r>
        <w:rPr>
          <w:rFonts w:ascii="Times New Roman" w:hAnsi="Times New Roman"/>
          <w:b/>
          <w:color w:val="000000"/>
          <w:spacing w:val="-3"/>
          <w:sz w:val="24"/>
          <w:szCs w:val="24"/>
        </w:rPr>
        <w:t>Территория предприятий, организаций, учреждений и иных хозяйствующих субъектов</w:t>
      </w:r>
      <w:r>
        <w:rPr>
          <w:rFonts w:ascii="Times New Roman" w:hAnsi="Times New Roman"/>
          <w:color w:val="000000"/>
          <w:spacing w:val="-3"/>
          <w:sz w:val="24"/>
          <w:szCs w:val="24"/>
        </w:rPr>
        <w:t xml:space="preserve"> - часть территории МО </w:t>
      </w:r>
      <w:r w:rsidR="0017201A">
        <w:rPr>
          <w:rFonts w:ascii="Times New Roman" w:hAnsi="Times New Roman"/>
          <w:sz w:val="24"/>
          <w:szCs w:val="24"/>
        </w:rPr>
        <w:t>«Высокс</w:t>
      </w:r>
      <w:r>
        <w:rPr>
          <w:rFonts w:ascii="Times New Roman" w:hAnsi="Times New Roman"/>
          <w:sz w:val="24"/>
          <w:szCs w:val="24"/>
        </w:rPr>
        <w:t>кое поселение»</w:t>
      </w:r>
      <w:r>
        <w:rPr>
          <w:rFonts w:ascii="Times New Roman" w:hAnsi="Times New Roman"/>
          <w:color w:val="000000"/>
          <w:spacing w:val="-3"/>
          <w:sz w:val="24"/>
          <w:szCs w:val="24"/>
        </w:rPr>
        <w:t>, имеющая площадь, границы, местоположение, правовой статус и другие характеристики, отражаемые в государственном земельном кадастре, переданная (закрепленная) целевым назначением юридическим или физическим лицам на правах, предусмотренных законодательством.</w:t>
      </w:r>
      <w:proofErr w:type="gramEnd"/>
    </w:p>
    <w:p w:rsidR="00E7388D" w:rsidRDefault="00E7388D" w:rsidP="006B465D">
      <w:pPr>
        <w:spacing w:after="0" w:line="240" w:lineRule="auto"/>
        <w:jc w:val="both"/>
        <w:rPr>
          <w:rFonts w:ascii="Times New Roman" w:hAnsi="Times New Roman"/>
          <w:sz w:val="24"/>
          <w:szCs w:val="24"/>
        </w:rPr>
      </w:pPr>
    </w:p>
    <w:p w:rsidR="00E7388D" w:rsidRDefault="00E7388D" w:rsidP="006B465D">
      <w:pPr>
        <w:spacing w:after="0" w:line="240" w:lineRule="auto"/>
        <w:jc w:val="center"/>
        <w:rPr>
          <w:rFonts w:ascii="Times New Roman" w:hAnsi="Times New Roman"/>
          <w:b/>
          <w:sz w:val="24"/>
          <w:szCs w:val="24"/>
        </w:rPr>
      </w:pPr>
      <w:r>
        <w:rPr>
          <w:rFonts w:ascii="Times New Roman" w:hAnsi="Times New Roman"/>
          <w:b/>
          <w:sz w:val="24"/>
          <w:szCs w:val="24"/>
        </w:rPr>
        <w:t>3. ОБЩИЕ ПРИНЦИПЫ И ПОДХОДЫ</w:t>
      </w:r>
    </w:p>
    <w:p w:rsidR="00E7388D" w:rsidRDefault="00E7388D" w:rsidP="006B465D">
      <w:pPr>
        <w:spacing w:after="0" w:line="240" w:lineRule="auto"/>
        <w:jc w:val="center"/>
        <w:rPr>
          <w:rFonts w:ascii="Times New Roman" w:hAnsi="Times New Roman"/>
          <w:b/>
          <w:sz w:val="24"/>
          <w:szCs w:val="24"/>
        </w:rPr>
      </w:pP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3.1. Настоящие Правила имеют целью создание безопасной, удобной, экологически благоприятной и привлекательной городской среды, способствующей комплексному и устойчивому развитию муниципального образования.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3.2. Деятельность по благоустройству включает в себя разработку проектной документации по благоустройству территорий, выполнение мероприятий по благоустройству и содержание объектов благоустройства.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3.3. Участниками деятельности по благоустройству являются, в том числе:</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а) жители, которые формируют запрос на благоустройство и принимают участие в оценке предлагаемых решений. В отдельных случаях жители участвуют в выполнении работ. Жители могут быть представлены общественными организациями и объединениями;</w:t>
      </w:r>
    </w:p>
    <w:p w:rsidR="00E7388D" w:rsidRDefault="00E7388D" w:rsidP="006B465D">
      <w:pPr>
        <w:spacing w:after="0" w:line="240" w:lineRule="auto"/>
        <w:jc w:val="both"/>
        <w:rPr>
          <w:rFonts w:ascii="Times New Roman" w:hAnsi="Times New Roman"/>
          <w:sz w:val="24"/>
          <w:szCs w:val="24"/>
        </w:rPr>
      </w:pPr>
      <w:proofErr w:type="gramStart"/>
      <w:r>
        <w:rPr>
          <w:rFonts w:ascii="Times New Roman" w:hAnsi="Times New Roman"/>
          <w:sz w:val="24"/>
          <w:szCs w:val="24"/>
        </w:rPr>
        <w:t>б) представители органов местного самоуправления, которые формируют техническое задание, выбирают исполнителей и обеспечивают финансирование;</w:t>
      </w:r>
      <w:proofErr w:type="gramEnd"/>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lastRenderedPageBreak/>
        <w:t>в) хозяйствующие субъекты, осуществляющие деятельность на территории соответствующего муниципального образования, которые могут соучаствовать в формировании запроса на благоустройство, а также в финансировании мероприятий по благоустройству;</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г) представители профессионального сообщества, в том числе архитекторы и дизайнеры, которые разрабатывают концепции объектов благоустройства и создают рабочую документацию;</w:t>
      </w:r>
    </w:p>
    <w:p w:rsidR="00E7388D" w:rsidRDefault="00E7388D" w:rsidP="006B465D">
      <w:pPr>
        <w:spacing w:after="0" w:line="240" w:lineRule="auto"/>
        <w:jc w:val="both"/>
        <w:rPr>
          <w:rFonts w:ascii="Times New Roman" w:hAnsi="Times New Roman"/>
          <w:sz w:val="24"/>
          <w:szCs w:val="24"/>
        </w:rPr>
      </w:pPr>
      <w:proofErr w:type="spellStart"/>
      <w:r>
        <w:rPr>
          <w:rFonts w:ascii="Times New Roman" w:hAnsi="Times New Roman"/>
          <w:sz w:val="24"/>
          <w:szCs w:val="24"/>
        </w:rPr>
        <w:t>д</w:t>
      </w:r>
      <w:proofErr w:type="spellEnd"/>
      <w:r>
        <w:rPr>
          <w:rFonts w:ascii="Times New Roman" w:hAnsi="Times New Roman"/>
          <w:sz w:val="24"/>
          <w:szCs w:val="24"/>
        </w:rPr>
        <w:t>) исполнители работ, в том числе строители, производители малых архитектурных форм и иные.</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3.4. Участие жителей населенного пункта (непосредственное или опосредованное) в деятельности по благоустройству является обязательным и осуществляется путем принятия решений, через вовлечение общественных организаций, общественное соучастие в реализации проектов. Механизмы и порядок участия жителей установлены разделом 7 настоящих Правил. Форма участия определяется органом местного самоуправления с учетом настоящих Правил в зависимости от особенностей проекта по благоустройству.</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3.5. В качестве приоритетных объектов благоустройства следует выбирать активно посещаемые или имеющие очевидный потенциал для роста пешеходных потоков территории населенного пункта, с учетом объективной потребности в развитии тех или иных общественных пространств, экономической эффективности реализации и планов развития населенного пункта.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3.6. Территории муниципального образования удобно расположенные и </w:t>
      </w:r>
      <w:proofErr w:type="gramStart"/>
      <w:r>
        <w:rPr>
          <w:rFonts w:ascii="Times New Roman" w:hAnsi="Times New Roman"/>
          <w:sz w:val="24"/>
          <w:szCs w:val="24"/>
        </w:rPr>
        <w:t>легко доступные</w:t>
      </w:r>
      <w:proofErr w:type="gramEnd"/>
      <w:r>
        <w:rPr>
          <w:rFonts w:ascii="Times New Roman" w:hAnsi="Times New Roman"/>
          <w:sz w:val="24"/>
          <w:szCs w:val="24"/>
        </w:rPr>
        <w:t xml:space="preserve"> для большого числа жителей, должны использоваться с максимальной эффективностью, на протяжении как можно более длительного времени и в любой сезон. Должны быть обеспечена максимальная взаимосвязь городских пространств, доступность объектов инфраструктуры и сервиса, в том числе за счет ликвидации необоснованных барьеров и препятствий.</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3.7. </w:t>
      </w:r>
      <w:proofErr w:type="gramStart"/>
      <w:r>
        <w:rPr>
          <w:rFonts w:ascii="Times New Roman" w:hAnsi="Times New Roman"/>
          <w:sz w:val="24"/>
          <w:szCs w:val="24"/>
        </w:rPr>
        <w:t>Концепция благоустройства для каждой территории должна создаваться с учётом потребностей и запросов жителей и других субъектов городской среды и при их непосредственном участии на всех этапах создания концепции, а также с учётом стратегических задач комплексного устойчивого развития городской среды, в том числе формирования возможности для создания новых связей, общения и взаимодействия отдельных граждан и сообществ, их участия в проектировании и</w:t>
      </w:r>
      <w:proofErr w:type="gramEnd"/>
      <w:r>
        <w:rPr>
          <w:rFonts w:ascii="Times New Roman" w:hAnsi="Times New Roman"/>
          <w:sz w:val="24"/>
          <w:szCs w:val="24"/>
        </w:rPr>
        <w:t xml:space="preserve"> реализации проектов по развитию территории, содержанию объектов благоустройства и для других форм созидательного проявления творческого потенциала жителей данного населённого пункта.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3.8. Приоритет обеспечения качества городской среды при реализации проектов благоустройства территорий достигается путем реализации следующих принципов:</w:t>
      </w:r>
    </w:p>
    <w:p w:rsidR="00E7388D" w:rsidRDefault="00E7388D" w:rsidP="006B465D">
      <w:pPr>
        <w:spacing w:after="0" w:line="240" w:lineRule="auto"/>
        <w:jc w:val="both"/>
        <w:rPr>
          <w:rFonts w:ascii="Times New Roman" w:hAnsi="Times New Roman"/>
          <w:sz w:val="24"/>
          <w:szCs w:val="24"/>
        </w:rPr>
      </w:pP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3.8.1. Принцип комфортной организации пешеходной среды - создание в муниципальном образовании условий для приятных, безопасных, удобных пешеходных прогулок. Привлекательность пешеходных прогулок должна быть обеспечена путем совмещения различных функций (транзитная, коммуникационная, рекреационная, потребительская) на пешеходных маршрутах. Пешеходные прогулки должны быть доступны для различных категорий граждан, в том числе для </w:t>
      </w:r>
      <w:proofErr w:type="spellStart"/>
      <w:r>
        <w:rPr>
          <w:rFonts w:ascii="Times New Roman" w:hAnsi="Times New Roman"/>
          <w:sz w:val="24"/>
          <w:szCs w:val="24"/>
        </w:rPr>
        <w:t>маломобильных</w:t>
      </w:r>
      <w:proofErr w:type="spellEnd"/>
      <w:r>
        <w:rPr>
          <w:rFonts w:ascii="Times New Roman" w:hAnsi="Times New Roman"/>
          <w:sz w:val="24"/>
          <w:szCs w:val="24"/>
        </w:rPr>
        <w:t xml:space="preserve"> групп граждан при различных погодных условиях.</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3.8.2. Принцип комфортной мобильности - наличие у жителей сопоставимых по скорости и уровню комфорта возможностей доступа к основным точкам притяжения в населенном пункте и за его пределами при помощи различных видов транспорта (личный автотранспорт, различные виды общественного транспорта, велосипед).</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3.8.3. Принцип комфортной среды для общения – гармоничное сосуществование в населенном пункте общественных пространств (территорий с высокой концентрацией людей, сервисов, элементов благоустройства, предназначенных для активной </w:t>
      </w:r>
      <w:r>
        <w:rPr>
          <w:rFonts w:ascii="Times New Roman" w:hAnsi="Times New Roman"/>
          <w:sz w:val="24"/>
          <w:szCs w:val="24"/>
        </w:rPr>
        <w:lastRenderedPageBreak/>
        <w:t>общественной жизни) и приватных пространств с ограниченным доступом посторонних людей, предназначенных для уединенного общения и проведения времени. Общественные и приватные пространства должны быть четко отделены друг от друга планировочными средствами.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3.8.4. Принцип гармонии с природой – насыщенность общественных и приватных пространств разнообразными элементами природной среды (зеленые насаждения, водные объекты и др.) различной площади, плотности территориального размещения и пространственной организации в зависимости от функционального назначения части территории. Находящиеся в населенном пункте элементы природной среды должны иметь четкое функциональное назначение в структуре общественных либо приватных пространств.</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3.9. Реализация принципов комфортной среды для общения и комфортной пешеходной среды предполагает создание условий для защиты общественных и приватных пространств от вредных факторов среды (шум, пыль, загазованность</w:t>
      </w:r>
      <w:proofErr w:type="gramStart"/>
      <w:r>
        <w:rPr>
          <w:rFonts w:ascii="Times New Roman" w:hAnsi="Times New Roman"/>
          <w:sz w:val="24"/>
          <w:szCs w:val="24"/>
        </w:rPr>
        <w:t>)э</w:t>
      </w:r>
      <w:proofErr w:type="gramEnd"/>
      <w:r>
        <w:rPr>
          <w:rFonts w:ascii="Times New Roman" w:hAnsi="Times New Roman"/>
          <w:sz w:val="24"/>
          <w:szCs w:val="24"/>
        </w:rPr>
        <w:t>ффективными архитектурно-планировочными приемами.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3.10. Общественные пространства должны обеспечивать принцип пространственной и планировочной взаимосвязи жилой и общественной среды, центров социального тяготения, транспортных узлов на всех уровнях.</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3.11. Проектирование, строительство и эксплуатация объектов благоустройства различного функционального назначения должны обеспечивать требования по охране и поддержанию здоровья человека, охраны исторической и природной среды, создавать технические возможности беспрепятственного передвижения </w:t>
      </w:r>
      <w:proofErr w:type="spellStart"/>
      <w:r>
        <w:rPr>
          <w:rFonts w:ascii="Times New Roman" w:hAnsi="Times New Roman"/>
          <w:sz w:val="24"/>
          <w:szCs w:val="24"/>
        </w:rPr>
        <w:t>маломобильных</w:t>
      </w:r>
      <w:proofErr w:type="spellEnd"/>
      <w:r>
        <w:rPr>
          <w:rFonts w:ascii="Times New Roman" w:hAnsi="Times New Roman"/>
          <w:sz w:val="24"/>
          <w:szCs w:val="24"/>
        </w:rPr>
        <w:t xml:space="preserve"> групп населения по территории муниципального образования, способствовать коммуникациям и взаимодействию граждан и сообществ и формированию новых связей между ними.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3.12. Реализация приоритетов обеспечения качества городской среды при выполнении проектов благоустройства территории обеспечивается посредством внесения изменений в местные нормативы градостроительного проектирования, учета в составе стратегии социально-экономического развития, муниципальных программ, генерального плана, правил землепользования и застройки, проектов планировки территории, проектной документации на объекты капитального строительства.</w:t>
      </w:r>
    </w:p>
    <w:p w:rsidR="00E7388D" w:rsidRDefault="00E7388D" w:rsidP="006B465D">
      <w:pPr>
        <w:spacing w:after="0" w:line="240" w:lineRule="auto"/>
        <w:jc w:val="both"/>
        <w:rPr>
          <w:rFonts w:ascii="Times New Roman" w:hAnsi="Times New Roman"/>
          <w:sz w:val="24"/>
          <w:szCs w:val="24"/>
        </w:rPr>
      </w:pPr>
    </w:p>
    <w:p w:rsidR="00E7388D" w:rsidRDefault="00E7388D" w:rsidP="006B465D">
      <w:pPr>
        <w:spacing w:after="0" w:line="240" w:lineRule="auto"/>
        <w:jc w:val="center"/>
        <w:rPr>
          <w:rFonts w:ascii="Times New Roman" w:hAnsi="Times New Roman"/>
          <w:b/>
          <w:sz w:val="24"/>
          <w:szCs w:val="24"/>
        </w:rPr>
      </w:pPr>
      <w:r>
        <w:rPr>
          <w:rFonts w:ascii="Times New Roman" w:hAnsi="Times New Roman"/>
          <w:b/>
          <w:sz w:val="24"/>
          <w:szCs w:val="24"/>
        </w:rPr>
        <w:t>4. ОБЪЕКТЫ И ЭЛЕМЕНТЫ БЛАГОУСТРОЙСТВА ТЕРРИТОРИИ</w:t>
      </w:r>
    </w:p>
    <w:p w:rsidR="00E7388D" w:rsidRDefault="00E7388D" w:rsidP="006B465D">
      <w:pPr>
        <w:spacing w:after="0" w:line="240" w:lineRule="auto"/>
        <w:jc w:val="center"/>
        <w:rPr>
          <w:rFonts w:ascii="Times New Roman" w:hAnsi="Times New Roman"/>
          <w:b/>
          <w:sz w:val="24"/>
          <w:szCs w:val="24"/>
        </w:rPr>
      </w:pPr>
    </w:p>
    <w:p w:rsidR="00E7388D" w:rsidRDefault="00E7388D" w:rsidP="006B465D">
      <w:pPr>
        <w:spacing w:after="0" w:line="240" w:lineRule="auto"/>
        <w:ind w:firstLine="708"/>
        <w:jc w:val="both"/>
        <w:rPr>
          <w:rFonts w:ascii="Times New Roman" w:hAnsi="Times New Roman"/>
          <w:sz w:val="24"/>
          <w:szCs w:val="24"/>
        </w:rPr>
      </w:pPr>
      <w:r>
        <w:rPr>
          <w:rFonts w:ascii="Times New Roman" w:hAnsi="Times New Roman"/>
          <w:sz w:val="24"/>
          <w:szCs w:val="24"/>
        </w:rPr>
        <w:t>К объектам благоустройства относятся территории различного функционального назначения, на которых осуществляется деятельность по благоустройству, в том числе:</w:t>
      </w:r>
    </w:p>
    <w:p w:rsidR="00E7388D" w:rsidRDefault="00E7388D" w:rsidP="006B465D">
      <w:pPr>
        <w:pStyle w:val="a4"/>
        <w:numPr>
          <w:ilvl w:val="0"/>
          <w:numId w:val="4"/>
        </w:numPr>
        <w:spacing w:after="0" w:line="240" w:lineRule="auto"/>
        <w:jc w:val="both"/>
        <w:rPr>
          <w:rFonts w:ascii="Times New Roman" w:hAnsi="Times New Roman"/>
          <w:sz w:val="24"/>
          <w:szCs w:val="24"/>
        </w:rPr>
      </w:pPr>
      <w:r>
        <w:rPr>
          <w:rFonts w:ascii="Times New Roman" w:hAnsi="Times New Roman"/>
          <w:sz w:val="24"/>
          <w:szCs w:val="24"/>
        </w:rPr>
        <w:t>детские площадки, спортивные и другие площадки отдыха и досуга;</w:t>
      </w:r>
    </w:p>
    <w:p w:rsidR="00E7388D" w:rsidRDefault="00E7388D" w:rsidP="006B465D">
      <w:pPr>
        <w:pStyle w:val="a4"/>
        <w:numPr>
          <w:ilvl w:val="0"/>
          <w:numId w:val="4"/>
        </w:numPr>
        <w:spacing w:after="0" w:line="240" w:lineRule="auto"/>
        <w:jc w:val="both"/>
        <w:rPr>
          <w:rFonts w:ascii="Times New Roman" w:hAnsi="Times New Roman"/>
          <w:sz w:val="24"/>
          <w:szCs w:val="24"/>
        </w:rPr>
      </w:pPr>
      <w:r>
        <w:rPr>
          <w:rFonts w:ascii="Times New Roman" w:hAnsi="Times New Roman"/>
          <w:sz w:val="24"/>
          <w:szCs w:val="24"/>
        </w:rPr>
        <w:t>площадки автостоянок, размещение и хранение транспортных средств на территории муниципальных образований;</w:t>
      </w:r>
    </w:p>
    <w:p w:rsidR="00E7388D" w:rsidRDefault="00E7388D" w:rsidP="006B465D">
      <w:pPr>
        <w:pStyle w:val="a4"/>
        <w:numPr>
          <w:ilvl w:val="0"/>
          <w:numId w:val="4"/>
        </w:numPr>
        <w:spacing w:after="0" w:line="240" w:lineRule="auto"/>
        <w:jc w:val="both"/>
        <w:rPr>
          <w:rFonts w:ascii="Times New Roman" w:hAnsi="Times New Roman"/>
          <w:sz w:val="24"/>
          <w:szCs w:val="24"/>
        </w:rPr>
      </w:pPr>
      <w:r>
        <w:rPr>
          <w:rFonts w:ascii="Times New Roman" w:hAnsi="Times New Roman"/>
          <w:sz w:val="24"/>
          <w:szCs w:val="24"/>
        </w:rPr>
        <w:t>улицы (в том числе пешеходные) и дороги;</w:t>
      </w:r>
    </w:p>
    <w:p w:rsidR="00E7388D" w:rsidRDefault="00E7388D" w:rsidP="006B465D">
      <w:pPr>
        <w:pStyle w:val="a4"/>
        <w:numPr>
          <w:ilvl w:val="0"/>
          <w:numId w:val="4"/>
        </w:numPr>
        <w:spacing w:after="0" w:line="240" w:lineRule="auto"/>
        <w:jc w:val="both"/>
        <w:rPr>
          <w:rFonts w:ascii="Times New Roman" w:hAnsi="Times New Roman"/>
          <w:sz w:val="24"/>
          <w:szCs w:val="24"/>
        </w:rPr>
      </w:pPr>
      <w:r>
        <w:rPr>
          <w:rFonts w:ascii="Times New Roman" w:hAnsi="Times New Roman"/>
          <w:sz w:val="24"/>
          <w:szCs w:val="24"/>
        </w:rPr>
        <w:t>парки, скверы, иные зеленые зоны;</w:t>
      </w:r>
    </w:p>
    <w:p w:rsidR="00E7388D" w:rsidRDefault="00E7388D" w:rsidP="006B465D">
      <w:pPr>
        <w:pStyle w:val="a4"/>
        <w:numPr>
          <w:ilvl w:val="0"/>
          <w:numId w:val="4"/>
        </w:numPr>
        <w:spacing w:after="0" w:line="240" w:lineRule="auto"/>
        <w:jc w:val="both"/>
        <w:rPr>
          <w:rFonts w:ascii="Times New Roman" w:hAnsi="Times New Roman"/>
          <w:sz w:val="24"/>
          <w:szCs w:val="24"/>
        </w:rPr>
      </w:pPr>
      <w:r>
        <w:rPr>
          <w:rFonts w:ascii="Times New Roman" w:hAnsi="Times New Roman"/>
          <w:sz w:val="24"/>
          <w:szCs w:val="24"/>
        </w:rPr>
        <w:t>площади, набережные и другие территории;</w:t>
      </w:r>
    </w:p>
    <w:p w:rsidR="00E7388D" w:rsidRDefault="00E7388D" w:rsidP="006B465D">
      <w:pPr>
        <w:pStyle w:val="a4"/>
        <w:numPr>
          <w:ilvl w:val="0"/>
          <w:numId w:val="4"/>
        </w:numPr>
        <w:spacing w:after="0" w:line="240" w:lineRule="auto"/>
        <w:jc w:val="both"/>
        <w:rPr>
          <w:rFonts w:ascii="Times New Roman" w:hAnsi="Times New Roman"/>
          <w:sz w:val="24"/>
          <w:szCs w:val="24"/>
        </w:rPr>
      </w:pPr>
      <w:r>
        <w:rPr>
          <w:rFonts w:ascii="Times New Roman" w:hAnsi="Times New Roman"/>
          <w:sz w:val="24"/>
          <w:szCs w:val="24"/>
        </w:rPr>
        <w:t>контейнерные площадки и площадки для складирования отдельных групп коммунальных отходов.</w:t>
      </w:r>
    </w:p>
    <w:p w:rsidR="00E7388D" w:rsidRDefault="00E7388D" w:rsidP="006B465D">
      <w:pPr>
        <w:pStyle w:val="a4"/>
        <w:spacing w:after="0" w:line="240" w:lineRule="auto"/>
        <w:ind w:left="284"/>
        <w:jc w:val="both"/>
        <w:rPr>
          <w:rFonts w:ascii="Times New Roman" w:hAnsi="Times New Roman"/>
          <w:sz w:val="24"/>
          <w:szCs w:val="24"/>
        </w:rPr>
      </w:pPr>
      <w:r>
        <w:rPr>
          <w:rFonts w:ascii="Times New Roman" w:hAnsi="Times New Roman"/>
          <w:sz w:val="24"/>
          <w:szCs w:val="24"/>
        </w:rPr>
        <w:t>К элементам благоустройства относятся:</w:t>
      </w:r>
    </w:p>
    <w:p w:rsidR="00E7388D" w:rsidRDefault="00E7388D" w:rsidP="006B465D">
      <w:pPr>
        <w:pStyle w:val="a4"/>
        <w:numPr>
          <w:ilvl w:val="0"/>
          <w:numId w:val="5"/>
        </w:numPr>
        <w:spacing w:after="0" w:line="240" w:lineRule="auto"/>
        <w:ind w:left="709" w:hanging="425"/>
        <w:jc w:val="both"/>
        <w:rPr>
          <w:rFonts w:ascii="Times New Roman" w:hAnsi="Times New Roman"/>
          <w:sz w:val="24"/>
          <w:szCs w:val="24"/>
        </w:rPr>
      </w:pPr>
      <w:r>
        <w:rPr>
          <w:rFonts w:ascii="Times New Roman" w:hAnsi="Times New Roman"/>
          <w:sz w:val="24"/>
          <w:szCs w:val="24"/>
        </w:rPr>
        <w:t>элементы озеленения;</w:t>
      </w:r>
    </w:p>
    <w:p w:rsidR="00E7388D" w:rsidRDefault="00E7388D" w:rsidP="006B465D">
      <w:pPr>
        <w:pStyle w:val="a4"/>
        <w:numPr>
          <w:ilvl w:val="0"/>
          <w:numId w:val="5"/>
        </w:numPr>
        <w:spacing w:after="0" w:line="240" w:lineRule="auto"/>
        <w:ind w:left="709" w:hanging="425"/>
        <w:jc w:val="both"/>
        <w:rPr>
          <w:rFonts w:ascii="Times New Roman" w:hAnsi="Times New Roman"/>
          <w:sz w:val="24"/>
          <w:szCs w:val="24"/>
        </w:rPr>
      </w:pPr>
      <w:r>
        <w:rPr>
          <w:rFonts w:ascii="Times New Roman" w:hAnsi="Times New Roman"/>
          <w:sz w:val="24"/>
          <w:szCs w:val="24"/>
        </w:rPr>
        <w:t>покрытия;</w:t>
      </w:r>
    </w:p>
    <w:p w:rsidR="00E7388D" w:rsidRDefault="00E7388D" w:rsidP="006B465D">
      <w:pPr>
        <w:pStyle w:val="a4"/>
        <w:numPr>
          <w:ilvl w:val="0"/>
          <w:numId w:val="5"/>
        </w:numPr>
        <w:spacing w:after="0" w:line="240" w:lineRule="auto"/>
        <w:ind w:left="709" w:hanging="425"/>
        <w:jc w:val="both"/>
        <w:rPr>
          <w:rFonts w:ascii="Times New Roman" w:hAnsi="Times New Roman"/>
          <w:sz w:val="24"/>
          <w:szCs w:val="24"/>
        </w:rPr>
      </w:pPr>
      <w:r>
        <w:rPr>
          <w:rFonts w:ascii="Times New Roman" w:hAnsi="Times New Roman"/>
          <w:sz w:val="24"/>
          <w:szCs w:val="24"/>
        </w:rPr>
        <w:t>ограждения (заборы);</w:t>
      </w:r>
    </w:p>
    <w:p w:rsidR="00E7388D" w:rsidRDefault="00E7388D" w:rsidP="006B465D">
      <w:pPr>
        <w:pStyle w:val="a4"/>
        <w:numPr>
          <w:ilvl w:val="0"/>
          <w:numId w:val="5"/>
        </w:numPr>
        <w:spacing w:after="0" w:line="240" w:lineRule="auto"/>
        <w:ind w:left="709" w:hanging="425"/>
        <w:jc w:val="both"/>
        <w:rPr>
          <w:rFonts w:ascii="Times New Roman" w:hAnsi="Times New Roman"/>
          <w:sz w:val="24"/>
          <w:szCs w:val="24"/>
        </w:rPr>
      </w:pPr>
      <w:r>
        <w:rPr>
          <w:rFonts w:ascii="Times New Roman" w:hAnsi="Times New Roman"/>
          <w:sz w:val="24"/>
          <w:szCs w:val="24"/>
        </w:rPr>
        <w:t>водные устройства;</w:t>
      </w:r>
    </w:p>
    <w:p w:rsidR="00E7388D" w:rsidRDefault="00E7388D" w:rsidP="006B465D">
      <w:pPr>
        <w:pStyle w:val="a4"/>
        <w:numPr>
          <w:ilvl w:val="0"/>
          <w:numId w:val="5"/>
        </w:numPr>
        <w:spacing w:after="0" w:line="240" w:lineRule="auto"/>
        <w:ind w:left="709" w:hanging="425"/>
        <w:jc w:val="both"/>
        <w:rPr>
          <w:rFonts w:ascii="Times New Roman" w:hAnsi="Times New Roman"/>
          <w:sz w:val="24"/>
          <w:szCs w:val="24"/>
        </w:rPr>
      </w:pPr>
      <w:r>
        <w:rPr>
          <w:rFonts w:ascii="Times New Roman" w:hAnsi="Times New Roman"/>
          <w:sz w:val="24"/>
          <w:szCs w:val="24"/>
        </w:rPr>
        <w:t>уличное коммунально-бытовое и техническое оборудование;</w:t>
      </w:r>
    </w:p>
    <w:p w:rsidR="00E7388D" w:rsidRDefault="00E7388D" w:rsidP="006B465D">
      <w:pPr>
        <w:pStyle w:val="a4"/>
        <w:numPr>
          <w:ilvl w:val="0"/>
          <w:numId w:val="5"/>
        </w:numPr>
        <w:spacing w:after="0" w:line="240" w:lineRule="auto"/>
        <w:ind w:left="709" w:hanging="425"/>
        <w:jc w:val="both"/>
        <w:rPr>
          <w:rFonts w:ascii="Times New Roman" w:hAnsi="Times New Roman"/>
          <w:sz w:val="24"/>
          <w:szCs w:val="24"/>
        </w:rPr>
      </w:pPr>
      <w:r>
        <w:rPr>
          <w:rFonts w:ascii="Times New Roman" w:hAnsi="Times New Roman"/>
          <w:sz w:val="24"/>
          <w:szCs w:val="24"/>
        </w:rPr>
        <w:t>игровое и спортивное оборудование;</w:t>
      </w:r>
    </w:p>
    <w:p w:rsidR="00E7388D" w:rsidRDefault="00E7388D" w:rsidP="006B465D">
      <w:pPr>
        <w:pStyle w:val="a4"/>
        <w:numPr>
          <w:ilvl w:val="0"/>
          <w:numId w:val="5"/>
        </w:numPr>
        <w:spacing w:after="0" w:line="240" w:lineRule="auto"/>
        <w:ind w:left="709" w:hanging="425"/>
        <w:jc w:val="both"/>
        <w:rPr>
          <w:rFonts w:ascii="Times New Roman" w:hAnsi="Times New Roman"/>
          <w:sz w:val="24"/>
          <w:szCs w:val="24"/>
        </w:rPr>
      </w:pPr>
      <w:r>
        <w:rPr>
          <w:rFonts w:ascii="Times New Roman" w:hAnsi="Times New Roman"/>
          <w:sz w:val="24"/>
          <w:szCs w:val="24"/>
        </w:rPr>
        <w:t>элементы освещения;</w:t>
      </w:r>
    </w:p>
    <w:p w:rsidR="00E7388D" w:rsidRDefault="00E7388D" w:rsidP="006B465D">
      <w:pPr>
        <w:pStyle w:val="a4"/>
        <w:numPr>
          <w:ilvl w:val="0"/>
          <w:numId w:val="5"/>
        </w:numPr>
        <w:spacing w:after="0" w:line="240" w:lineRule="auto"/>
        <w:ind w:left="709" w:hanging="425"/>
        <w:jc w:val="both"/>
        <w:rPr>
          <w:rFonts w:ascii="Times New Roman" w:hAnsi="Times New Roman"/>
          <w:sz w:val="24"/>
          <w:szCs w:val="24"/>
        </w:rPr>
      </w:pPr>
      <w:r>
        <w:rPr>
          <w:rFonts w:ascii="Times New Roman" w:hAnsi="Times New Roman"/>
          <w:sz w:val="24"/>
          <w:szCs w:val="24"/>
        </w:rPr>
        <w:lastRenderedPageBreak/>
        <w:t>средства размещения информации и рекламные конструкции;</w:t>
      </w:r>
    </w:p>
    <w:p w:rsidR="00E7388D" w:rsidRDefault="00E7388D" w:rsidP="006B465D">
      <w:pPr>
        <w:pStyle w:val="a4"/>
        <w:numPr>
          <w:ilvl w:val="0"/>
          <w:numId w:val="5"/>
        </w:numPr>
        <w:spacing w:after="0" w:line="240" w:lineRule="auto"/>
        <w:ind w:left="709" w:hanging="425"/>
        <w:jc w:val="both"/>
        <w:rPr>
          <w:rFonts w:ascii="Times New Roman" w:hAnsi="Times New Roman"/>
          <w:sz w:val="24"/>
          <w:szCs w:val="24"/>
        </w:rPr>
      </w:pPr>
      <w:r>
        <w:rPr>
          <w:rFonts w:ascii="Times New Roman" w:hAnsi="Times New Roman"/>
          <w:sz w:val="24"/>
          <w:szCs w:val="24"/>
        </w:rPr>
        <w:t>малые архитектурные формы;</w:t>
      </w:r>
    </w:p>
    <w:p w:rsidR="00E7388D" w:rsidRDefault="00E7388D" w:rsidP="006B465D">
      <w:pPr>
        <w:pStyle w:val="a4"/>
        <w:numPr>
          <w:ilvl w:val="0"/>
          <w:numId w:val="5"/>
        </w:numPr>
        <w:spacing w:after="0" w:line="240" w:lineRule="auto"/>
        <w:ind w:left="709" w:hanging="425"/>
        <w:jc w:val="both"/>
        <w:rPr>
          <w:rFonts w:ascii="Times New Roman" w:hAnsi="Times New Roman"/>
          <w:sz w:val="24"/>
          <w:szCs w:val="24"/>
        </w:rPr>
      </w:pPr>
      <w:r>
        <w:rPr>
          <w:rFonts w:ascii="Times New Roman" w:hAnsi="Times New Roman"/>
          <w:sz w:val="24"/>
          <w:szCs w:val="24"/>
        </w:rPr>
        <w:t>некапитальные нестационарные сооружения;</w:t>
      </w:r>
    </w:p>
    <w:p w:rsidR="00E7388D" w:rsidRDefault="00E7388D" w:rsidP="006B465D">
      <w:pPr>
        <w:pStyle w:val="a4"/>
        <w:numPr>
          <w:ilvl w:val="0"/>
          <w:numId w:val="5"/>
        </w:numPr>
        <w:spacing w:after="0" w:line="240" w:lineRule="auto"/>
        <w:ind w:left="709" w:hanging="425"/>
        <w:jc w:val="both"/>
        <w:rPr>
          <w:rFonts w:ascii="Times New Roman" w:hAnsi="Times New Roman"/>
          <w:sz w:val="24"/>
          <w:szCs w:val="24"/>
        </w:rPr>
      </w:pPr>
      <w:r>
        <w:rPr>
          <w:rFonts w:ascii="Times New Roman" w:hAnsi="Times New Roman"/>
          <w:sz w:val="24"/>
          <w:szCs w:val="24"/>
        </w:rPr>
        <w:t>элементы объектов капитального строительства.</w:t>
      </w:r>
    </w:p>
    <w:p w:rsidR="00E7388D" w:rsidRDefault="00E7388D" w:rsidP="006B465D">
      <w:pPr>
        <w:spacing w:before="100" w:beforeAutospacing="1" w:after="100" w:afterAutospacing="1" w:line="240" w:lineRule="auto"/>
        <w:jc w:val="both"/>
        <w:rPr>
          <w:rFonts w:ascii="Times New Roman" w:hAnsi="Times New Roman"/>
          <w:b/>
          <w:sz w:val="24"/>
          <w:szCs w:val="24"/>
        </w:rPr>
      </w:pPr>
      <w:r>
        <w:rPr>
          <w:rFonts w:ascii="Times New Roman" w:hAnsi="Times New Roman"/>
          <w:b/>
          <w:sz w:val="24"/>
          <w:szCs w:val="24"/>
        </w:rPr>
        <w:t>4.1. Общие требования к объектам, элементам благоустройства и их содержанию</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4.1.1. При проектировании, обустройстве и содержании объектов благоустройства жилой среды, улиц и дорог, объектов культурно-бытового обслуживания необходимо предусматривать доступность среды для </w:t>
      </w:r>
      <w:proofErr w:type="spellStart"/>
      <w:r>
        <w:rPr>
          <w:rFonts w:ascii="Times New Roman" w:hAnsi="Times New Roman"/>
          <w:sz w:val="24"/>
          <w:szCs w:val="24"/>
        </w:rPr>
        <w:t>маломобильных</w:t>
      </w:r>
      <w:proofErr w:type="spellEnd"/>
      <w:r>
        <w:rPr>
          <w:rFonts w:ascii="Times New Roman" w:hAnsi="Times New Roman"/>
          <w:sz w:val="24"/>
          <w:szCs w:val="24"/>
        </w:rPr>
        <w:t xml:space="preserve"> групп населения, в том числе оснащение этих объектов элементами и техническими средствами, способствующими передвижению </w:t>
      </w:r>
      <w:proofErr w:type="spellStart"/>
      <w:r>
        <w:rPr>
          <w:rFonts w:ascii="Times New Roman" w:hAnsi="Times New Roman"/>
          <w:sz w:val="24"/>
          <w:szCs w:val="24"/>
        </w:rPr>
        <w:t>маломобильных</w:t>
      </w:r>
      <w:proofErr w:type="spellEnd"/>
      <w:r>
        <w:rPr>
          <w:rFonts w:ascii="Times New Roman" w:hAnsi="Times New Roman"/>
          <w:sz w:val="24"/>
          <w:szCs w:val="24"/>
        </w:rPr>
        <w:t xml:space="preserve"> групп населения.</w:t>
      </w:r>
    </w:p>
    <w:p w:rsidR="00E7388D" w:rsidRDefault="00E7388D" w:rsidP="006B465D">
      <w:pPr>
        <w:spacing w:after="0" w:line="240" w:lineRule="auto"/>
        <w:ind w:firstLine="567"/>
        <w:jc w:val="both"/>
        <w:rPr>
          <w:rFonts w:ascii="Times New Roman" w:hAnsi="Times New Roman"/>
          <w:sz w:val="24"/>
          <w:szCs w:val="24"/>
        </w:rPr>
      </w:pPr>
      <w:r>
        <w:rPr>
          <w:rFonts w:ascii="Times New Roman" w:hAnsi="Times New Roman"/>
          <w:sz w:val="24"/>
          <w:szCs w:val="24"/>
        </w:rPr>
        <w:t xml:space="preserve">Проектирование, строительство, установка технических средств и оборудования, способствующих передвижению </w:t>
      </w:r>
      <w:proofErr w:type="spellStart"/>
      <w:r>
        <w:rPr>
          <w:rFonts w:ascii="Times New Roman" w:hAnsi="Times New Roman"/>
          <w:sz w:val="24"/>
          <w:szCs w:val="24"/>
        </w:rPr>
        <w:t>маломобильных</w:t>
      </w:r>
      <w:proofErr w:type="spellEnd"/>
      <w:r>
        <w:rPr>
          <w:rFonts w:ascii="Times New Roman" w:hAnsi="Times New Roman"/>
          <w:sz w:val="24"/>
          <w:szCs w:val="24"/>
        </w:rPr>
        <w:t xml:space="preserve"> групп населения, осуществляется при новом строительстве заказчиком в соответствии с утвержденной проектной документацией.</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4.1.2. На территории муниципального образования </w:t>
      </w:r>
      <w:r>
        <w:rPr>
          <w:rFonts w:ascii="Times New Roman" w:hAnsi="Times New Roman"/>
          <w:b/>
          <w:sz w:val="24"/>
          <w:szCs w:val="24"/>
        </w:rPr>
        <w:t>ЗАПРЕЩАЕТСЯ</w:t>
      </w:r>
      <w:r>
        <w:rPr>
          <w:rFonts w:ascii="Times New Roman" w:hAnsi="Times New Roman"/>
          <w:sz w:val="24"/>
          <w:szCs w:val="24"/>
        </w:rPr>
        <w:t>:</w:t>
      </w:r>
    </w:p>
    <w:p w:rsidR="00E7388D" w:rsidRDefault="00E7388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загромождать территории металлическим ломом, строительным и бытовым мусором, шлаком и другими отходами, загрязнять горюче-смазочными материалами, нефтепродуктами, устраивать свалки отходов;</w:t>
      </w:r>
    </w:p>
    <w:p w:rsidR="00E7388D" w:rsidRDefault="00E7388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размещать отходы и мусор, за исключением специально отведенных мест и контейнеров для сбора отходов, осуществлять сброс бытовых сточных вод в водоотводящие канавы, кюветы, на рельеф, в водоприемные колодцы ливневой канализации;</w:t>
      </w:r>
    </w:p>
    <w:p w:rsidR="00E7388D" w:rsidRDefault="00E7388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размещать нестационарные торговые объекты, а также объекты сферы услуг в области досуга (аттракционы, надувные батуты, прокат велосипедов, роликов и другие подобные объекты, используемые для организации отдыха и развлечения населения) в нарушение установленного порядка;</w:t>
      </w:r>
    </w:p>
    <w:p w:rsidR="00E7388D" w:rsidRDefault="00E7388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размещать рекламно-информационные материалы на зеленых насаждениях (деревьях, кустарниках и т.д.), водосточных трубах, уличных ограждениях, на асфальтовых и плиточных покрытиях и иных не отведенных для этих целей местах;</w:t>
      </w:r>
    </w:p>
    <w:p w:rsidR="00E7388D" w:rsidRDefault="00E7388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мыть и чистить автомототранспортные средства, стирать белье и ковровые изделия у водоразборных колонок, во дворах и на улицах, в местах массового посещения, на берегах рек и водоемов;</w:t>
      </w:r>
    </w:p>
    <w:p w:rsidR="00E7388D" w:rsidRDefault="00E7388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транспортировать грузы волоком, перегонять тракторы на гусеничном ходу по городским улицам, покрытым асфальтом;</w:t>
      </w:r>
    </w:p>
    <w:p w:rsidR="00E7388D" w:rsidRDefault="00E7388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перевозить сыпучие, пылевидные грузы, растворы, листву, отходы без покрытия брезентом или другим материалом, исключающим загрязнение дорог, жидкие грузы в не оборудованных для этих целей машинах;</w:t>
      </w:r>
    </w:p>
    <w:p w:rsidR="00E7388D" w:rsidRDefault="00E7388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производить без соответствующего разрешения на проведение земляных работ раскопки улиц, площадей, дворовых территорий общего пользования, а также не принимать меры к приведению в надлежащее состояние мест раскопок в установленные разрешением на проведение земляных работ сроки;</w:t>
      </w:r>
    </w:p>
    <w:p w:rsidR="00E7388D" w:rsidRDefault="00E7388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вывозить и сваливать грунт, мусор, отходы, снег, лед в места, не предназначенные для этих целей;</w:t>
      </w:r>
    </w:p>
    <w:p w:rsidR="00E7388D" w:rsidRDefault="00E7388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складировать строительные материалы на улицах, тротуарах, газонах, перекрывать внутриквартальные проезды и подъезды к домам в нарушение действующего законодательства;</w:t>
      </w:r>
    </w:p>
    <w:p w:rsidR="00E7388D" w:rsidRDefault="00E7388D" w:rsidP="006B465D">
      <w:pPr>
        <w:pStyle w:val="a4"/>
        <w:numPr>
          <w:ilvl w:val="0"/>
          <w:numId w:val="6"/>
        </w:numPr>
        <w:spacing w:after="0" w:line="240" w:lineRule="auto"/>
        <w:ind w:left="284" w:hanging="284"/>
        <w:jc w:val="both"/>
        <w:rPr>
          <w:rFonts w:ascii="Times New Roman" w:hAnsi="Times New Roman"/>
          <w:sz w:val="24"/>
          <w:szCs w:val="24"/>
        </w:rPr>
      </w:pPr>
      <w:proofErr w:type="gramStart"/>
      <w:r>
        <w:rPr>
          <w:rFonts w:ascii="Times New Roman" w:hAnsi="Times New Roman"/>
          <w:sz w:val="24"/>
          <w:szCs w:val="24"/>
        </w:rPr>
        <w:t>бросать окурки, бумагу, мусор на газоны, тротуары, территории улиц, площадей, дворов, в парках, скверах и других общественных местах;</w:t>
      </w:r>
      <w:proofErr w:type="gramEnd"/>
    </w:p>
    <w:p w:rsidR="00E7388D" w:rsidRDefault="00E7388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lastRenderedPageBreak/>
        <w:t>пачкать, портить или уничтожать урны, фонари уличного освещения, другие малые архитектурные формы;</w:t>
      </w:r>
    </w:p>
    <w:p w:rsidR="00E7388D" w:rsidRDefault="00E7388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рисовать и наносить надписи на фасадах зданий и сооружений;</w:t>
      </w:r>
    </w:p>
    <w:p w:rsidR="00E7388D" w:rsidRDefault="00E7388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сбрасывать смет и бытовой мусор на крышки колодцев, водоприемные решетки ливневой канализации, лотки, кюветы;</w:t>
      </w:r>
    </w:p>
    <w:p w:rsidR="00E7388D" w:rsidRDefault="00E7388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сжигать мусор, листву и сухую траву, тару, производственные отходы, разводить костры, в том числе на внутренних территориях предприятий и частных домовладений;</w:t>
      </w:r>
    </w:p>
    <w:p w:rsidR="00E7388D" w:rsidRDefault="00E7388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организовывать уличную торговлю в местах, не отведенных для этих целей;</w:t>
      </w:r>
    </w:p>
    <w:p w:rsidR="00E7388D" w:rsidRDefault="00E7388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самовольно подключаться к сетям и коммуникациям;</w:t>
      </w:r>
    </w:p>
    <w:p w:rsidR="00E7388D" w:rsidRDefault="00E7388D" w:rsidP="006B465D">
      <w:pPr>
        <w:pStyle w:val="a4"/>
        <w:numPr>
          <w:ilvl w:val="0"/>
          <w:numId w:val="6"/>
        </w:numPr>
        <w:spacing w:after="0" w:line="240" w:lineRule="auto"/>
        <w:ind w:left="284" w:hanging="284"/>
        <w:jc w:val="both"/>
        <w:rPr>
          <w:rFonts w:ascii="Times New Roman" w:hAnsi="Times New Roman"/>
          <w:sz w:val="24"/>
          <w:szCs w:val="24"/>
        </w:rPr>
      </w:pPr>
      <w:proofErr w:type="gramStart"/>
      <w:r>
        <w:rPr>
          <w:rFonts w:ascii="Times New Roman" w:hAnsi="Times New Roman"/>
          <w:sz w:val="24"/>
          <w:szCs w:val="24"/>
        </w:rPr>
        <w:t>размещать автотранспортные средства и иные механизмы, кроме спецтехники, осуществляющей обслуживание территорий, на участках, предназначенных для озеленения придомовых территорий многоквартирных домов или административных зданий, на участках с зелеными насаждениями, в том числе на газонах, цветниках, озелененных площадках придомовых территорий многоквартирных домов или административных зданий, а также на детских, спортивных площадках, площадках для отдыха взрослых, хозяйственных площадках, в местах установки (размещения) контейнеров</w:t>
      </w:r>
      <w:proofErr w:type="gramEnd"/>
      <w:r>
        <w:rPr>
          <w:rFonts w:ascii="Times New Roman" w:hAnsi="Times New Roman"/>
          <w:sz w:val="24"/>
          <w:szCs w:val="24"/>
        </w:rPr>
        <w:t xml:space="preserve">, контейнерных площадок и </w:t>
      </w:r>
      <w:proofErr w:type="gramStart"/>
      <w:r>
        <w:rPr>
          <w:rFonts w:ascii="Times New Roman" w:hAnsi="Times New Roman"/>
          <w:sz w:val="24"/>
          <w:szCs w:val="24"/>
        </w:rPr>
        <w:t>других</w:t>
      </w:r>
      <w:proofErr w:type="gramEnd"/>
      <w:r>
        <w:rPr>
          <w:rFonts w:ascii="Times New Roman" w:hAnsi="Times New Roman"/>
          <w:sz w:val="24"/>
          <w:szCs w:val="24"/>
        </w:rPr>
        <w:t xml:space="preserve"> не предназначенных для этих целей местах;</w:t>
      </w:r>
    </w:p>
    <w:p w:rsidR="00E7388D" w:rsidRDefault="00E7388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самовольно переоборудовать фасады, размещать гаражи всех типов, носители наружной информации в неустановленных местах, малые архитектурные формы, устанавливать ограждения земельных участков без соответствующего разрешения;</w:t>
      </w:r>
    </w:p>
    <w:p w:rsidR="00E7388D" w:rsidRDefault="00E7388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ломать, портить и уничтожать зеленые насаждения, производить самовольные надпилы на стволах, подвешивать к деревьям гамаки и качели, веревки для сушки белья, вбивать в них гвозди;</w:t>
      </w:r>
    </w:p>
    <w:p w:rsidR="00E7388D" w:rsidRDefault="00E7388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повреждать и уничтожать газоны;</w:t>
      </w:r>
    </w:p>
    <w:p w:rsidR="00E7388D" w:rsidRDefault="00E7388D" w:rsidP="006B465D">
      <w:pPr>
        <w:pStyle w:val="a4"/>
        <w:numPr>
          <w:ilvl w:val="0"/>
          <w:numId w:val="6"/>
        </w:numPr>
        <w:spacing w:after="0" w:line="240" w:lineRule="auto"/>
        <w:ind w:left="284" w:hanging="284"/>
        <w:jc w:val="both"/>
        <w:rPr>
          <w:rFonts w:ascii="Times New Roman" w:hAnsi="Times New Roman"/>
          <w:sz w:val="24"/>
          <w:szCs w:val="24"/>
        </w:rPr>
      </w:pPr>
      <w:proofErr w:type="gramStart"/>
      <w:r>
        <w:rPr>
          <w:rFonts w:ascii="Times New Roman" w:hAnsi="Times New Roman"/>
          <w:sz w:val="24"/>
          <w:szCs w:val="24"/>
        </w:rPr>
        <w:t>выгуливать лошадей, животных и других животных и птиц на детских и спортивных площадках, на территориях школ и других учебных заведений, на территориях объектов здравоохранения и административных учреждений, на газонах, в местах отдыха населения, а также допускать лошадей, животных и других животных и птиц в водоемы в местах, отведенных для массового купания населения.</w:t>
      </w:r>
      <w:proofErr w:type="gramEnd"/>
    </w:p>
    <w:p w:rsidR="00E7388D" w:rsidRDefault="00E7388D" w:rsidP="006B465D">
      <w:pPr>
        <w:spacing w:before="100" w:beforeAutospacing="1" w:after="100" w:afterAutospacing="1" w:line="240" w:lineRule="auto"/>
        <w:jc w:val="center"/>
        <w:rPr>
          <w:rFonts w:ascii="Times New Roman" w:hAnsi="Times New Roman"/>
          <w:b/>
          <w:sz w:val="24"/>
          <w:szCs w:val="24"/>
        </w:rPr>
      </w:pPr>
      <w:r>
        <w:rPr>
          <w:rFonts w:ascii="Times New Roman" w:hAnsi="Times New Roman"/>
          <w:b/>
          <w:sz w:val="24"/>
          <w:szCs w:val="24"/>
        </w:rPr>
        <w:t>4.2. Детские площадки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4.2.1. Детские площадки предназначены для игр и активного отдыха детей разных возрастов: </w:t>
      </w:r>
      <w:proofErr w:type="spellStart"/>
      <w:r>
        <w:rPr>
          <w:rFonts w:ascii="Times New Roman" w:hAnsi="Times New Roman"/>
          <w:sz w:val="24"/>
          <w:szCs w:val="24"/>
        </w:rPr>
        <w:t>преддошкольного</w:t>
      </w:r>
      <w:proofErr w:type="spellEnd"/>
      <w:r>
        <w:rPr>
          <w:rFonts w:ascii="Times New Roman" w:hAnsi="Times New Roman"/>
          <w:sz w:val="24"/>
          <w:szCs w:val="24"/>
        </w:rPr>
        <w:t xml:space="preserve"> (до 3 лет), дошкольного (до 7 лет), младшего и среднего школьного возраста (7-12 лет), подростков (12-16 лет). Детские площадки могут быть организованы в виде отдельных площадок для различных возрастных групп или как комплексные игровые площадки с зонированием по возрастным интересам.</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4.2.2. Расстояние от окон жилых домов и общественных зданий до границ детских площадок дошкольного возраста должно составлять не менее 10 м, младшего и среднего школьного возраста - не менее 20 м, комплексных игровых площадок - не менее 40 м, спортивно-игровых комплексов - не менее 100 м.</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4.2.3. Детские площадки на территориях жилого назначения проектируются из расчета 0,5-0,7 кв. м на 1 жителя. Размеры и условия размещения площадок проектируются в зависимости от возрастных групп детей и места размещения жилой застройки в муниципальном образовании.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4.2.4. Оптимальный размер детских площадок для детей дошкольного возраста - 70-150 кв. м, школьного возраста - 100-300 кв. м, игровых площадок - 900-1600 кв. м.</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4.2.5. В условиях исторической или высокоплотной застройки размеры площадок принимаются в зависимости от имеющихся территориальных возможностей.</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4.2.6. При реконструкции детских площадок во избежание травматизма не допускается оставление на территории площадки выступающих корней или нависающих ветвей </w:t>
      </w:r>
      <w:r>
        <w:rPr>
          <w:rFonts w:ascii="Times New Roman" w:hAnsi="Times New Roman"/>
          <w:sz w:val="24"/>
          <w:szCs w:val="24"/>
        </w:rPr>
        <w:lastRenderedPageBreak/>
        <w:t>деревьев, остатков срезанного оборудования (стойки, фундаменты), находящихся над поверхностью земли, не заглубленных в землю металлических перемычек (как правило, у турников и качелей). При осуществлении строительных работ, а также работ по реконструкции на прилегающих к детским площадкам территориях, детские площадки необходимо изолировать от мест ведения указанных работ и складирования строительных материалов.</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4.2.7. Обязательный перечень элементов благоустройства территории на детской площадке включает: мягкие виды покрытия, элементы сопряжения поверхности площадки с газоном, озеленение, игровое оборудование, скамьи и урны, осветительное оборудование.</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4.2.8. Мягкие виды покрытия (песчаное, уплотненное песчаное на грунтовом основании или гравийной крошке, мягкое резиновое или мягкое синтетическое) предусматриваются на детской площадке в местах расположения игрового оборудования и других местах, связанных с возможностью падения детей. Места установки скамеек оборудуются твердыми видами покрытия или фундаментом. При травяном покрытии площадок предусматриваются пешеходные дорожки к оборудованию с твердым, мягким или комбинированным видами покрытия.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4.2.9. Детские площадки озеленяются посадками деревьев и кустарника с учетом их инсоляции в течение 5 часов светового дня. На детских площадках для детей дошкольного возраста не допускается произрастание растений с колючками. На всех видах детских площадок не допускается применение растений с ядовитыми плодами.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4.2.10. Размещение игрового оборудования проектируется с учетом нормативных параметров безопасности. Площадки спортивно-игровых комплексов оборудуются стендом с правилами поведения на площадке и пользования спортивно-игровым оборудованием.</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4.2.11. Осветительное оборудование должно функционировать в режиме освещения территории, на которой расположена детская площадка. Не допускается размещение осветительного оборудования на высоте менее 2,5 м.</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4.2.12. Входы, выходы, эвакуационные пути, проходы, предназначенные для работников службы спасения, скорой помощи, службы эксплуатации, должны быть всегда доступны, открыты и свободны от препятствий.</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4.2.13. Материалы, из которых изготовлено оборудование, размещаемое на детской площадке, не должны оказывать вредное воздействие на здоровье людей и окружающую среду в процессе эксплуатации.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4.2.14. В целях обеспечения безопасности людей площадки должны быть отгорожены от транзитного пешеходного движения, проездов, разворотных площадок, контейнерных площадок, мест, предназначенных для размещения транспортных средств бортовым (бордюрным) камнем, бровкой или иным ограждением или обозначением искусственного происхождения.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4.2.15. Расстояние от детских площадок до контейнерных площадок должно составлять не менее 15 метров, разворотных площадок на конечных остановках маршрутов пассажирского транспорта – не менее 50 метров.</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4.2.16. Ветви или листва деревьев должны находиться не ниже 2,5 м над покрытием и оборудованием детской площадки. Кустарник, используемый для ограждения площадок, должен исключать возможность получения травмы в случае падения на него. Трава на площадке должна быть скошена, высота ее не должна превышать 20 сантиметров.</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4.2.17. Конструкции оборудования детских площадок не должны приводить к скоплению воды на поверхности покрытия, должны обеспечивать свободный сток воды и просыхание,</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4.2.18. Конструкция оборудования должна обеспечивать прочность, устойчивость и жесткость детской площадки. Качество узловых соединений и устойчивость конструкций должны быть надежными (при покачивании конструкции).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lastRenderedPageBreak/>
        <w:t>4.2.19. Элементы оборудования из металла должны быть защищены от коррозии или изготовлены из коррозионно-стойких материалов. Не допускается наличие глубокой коррозии металлических конструкций элементов оборудования. Металлические материалы, образующие окислы, шелушащиеся или отслаивающиеся, должны быть защищены нетоксичным покрытием.</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Выступающие концы болтовых соединений должны быть защищены способом, исключающим </w:t>
      </w:r>
      <w:proofErr w:type="spellStart"/>
      <w:r>
        <w:rPr>
          <w:rFonts w:ascii="Times New Roman" w:hAnsi="Times New Roman"/>
          <w:sz w:val="24"/>
          <w:szCs w:val="24"/>
        </w:rPr>
        <w:t>травмирование</w:t>
      </w:r>
      <w:proofErr w:type="spellEnd"/>
      <w:r>
        <w:rPr>
          <w:rFonts w:ascii="Times New Roman" w:hAnsi="Times New Roman"/>
          <w:sz w:val="24"/>
          <w:szCs w:val="24"/>
        </w:rPr>
        <w:t>. Сварные швы конструкции (оборудования) должны быть гладкими.</w:t>
      </w:r>
      <w:r>
        <w:rPr>
          <w:rFonts w:ascii="Times New Roman" w:hAnsi="Times New Roman"/>
          <w:sz w:val="24"/>
          <w:szCs w:val="24"/>
        </w:rPr>
        <w:br/>
        <w:t>4.2.20. Элементы оборудования из полимерных материалов, композиционных материалов, которые со временем становятся хрупкими, должны заменяться по истечении периода времени, указанного изготовителем.</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4.2.21. Элементы оборудования из древесины не должны иметь на поверхности дефектов обработки (заусенцев, </w:t>
      </w:r>
      <w:proofErr w:type="spellStart"/>
      <w:r>
        <w:rPr>
          <w:rFonts w:ascii="Times New Roman" w:hAnsi="Times New Roman"/>
          <w:sz w:val="24"/>
          <w:szCs w:val="24"/>
        </w:rPr>
        <w:t>отщепов</w:t>
      </w:r>
      <w:proofErr w:type="spellEnd"/>
      <w:r>
        <w:rPr>
          <w:rFonts w:ascii="Times New Roman" w:hAnsi="Times New Roman"/>
          <w:sz w:val="24"/>
          <w:szCs w:val="24"/>
        </w:rPr>
        <w:t>, сколов и т.п.). Не допускается наличие гниения основания деревянных опор и стоек.</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4.2.22. Не допускается наличие на детской площадке выступающих элементов оборудования с острыми концами или кромками, а также наличие шероховатых поверхностей, способных нанести травму. Углы и края любой доступной для детей части оборудования должны быть закруглены.</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4.2.23. Закрытое оборудование (тоннели, игровые домики и т.п.) с внутренним размером более 2000 мм в любом направлении от входа должно иметь не менее двух открытых доступов, не зависящих друг от друга и расположенных на разных сторонах оборудования. Конструкция доступов должна исключать возможность их блокирования и обеспечивать при необходимости оказание помощи взрослыми детям. Размеры открытых доступов должны быть не менее 500 </w:t>
      </w:r>
      <w:proofErr w:type="spellStart"/>
      <w:r>
        <w:rPr>
          <w:rFonts w:ascii="Times New Roman" w:hAnsi="Times New Roman"/>
          <w:sz w:val="24"/>
          <w:szCs w:val="24"/>
        </w:rPr>
        <w:t>x</w:t>
      </w:r>
      <w:proofErr w:type="spellEnd"/>
      <w:r>
        <w:rPr>
          <w:rFonts w:ascii="Times New Roman" w:hAnsi="Times New Roman"/>
          <w:sz w:val="24"/>
          <w:szCs w:val="24"/>
        </w:rPr>
        <w:t xml:space="preserve"> 500 мм.</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При чрезвычайной ситуации доступы должны обеспечить возможность детям покинуть оборудование.</w:t>
      </w:r>
      <w:r>
        <w:rPr>
          <w:rFonts w:ascii="Times New Roman" w:hAnsi="Times New Roman"/>
          <w:sz w:val="24"/>
          <w:szCs w:val="24"/>
        </w:rPr>
        <w:br/>
        <w:t xml:space="preserve">4.2.24. Для предупреждения травм при падении детей с конструкций (оборудования) детской площадки устанавливаются </w:t>
      </w:r>
      <w:proofErr w:type="spellStart"/>
      <w:r>
        <w:rPr>
          <w:rFonts w:ascii="Times New Roman" w:hAnsi="Times New Roman"/>
          <w:sz w:val="24"/>
          <w:szCs w:val="24"/>
        </w:rPr>
        <w:t>ударопоглощающие</w:t>
      </w:r>
      <w:proofErr w:type="spellEnd"/>
      <w:r>
        <w:rPr>
          <w:rFonts w:ascii="Times New Roman" w:hAnsi="Times New Roman"/>
          <w:sz w:val="24"/>
          <w:szCs w:val="24"/>
        </w:rPr>
        <w:t xml:space="preserve"> покрытия. Для защиты от падения с конструкций (оборудования) детской площадки устанавливаются перила и ограждения. </w:t>
      </w:r>
      <w:r>
        <w:rPr>
          <w:rFonts w:ascii="Times New Roman" w:hAnsi="Times New Roman"/>
          <w:sz w:val="24"/>
          <w:szCs w:val="24"/>
        </w:rPr>
        <w:br/>
        <w:t>4.2.25. Песок в песочнице (при её наличии на детской площадке) не должен содержать мусора, экскрементов животных, большого количества насекомых.</w:t>
      </w:r>
      <w:r>
        <w:rPr>
          <w:rFonts w:ascii="Times New Roman" w:hAnsi="Times New Roman"/>
          <w:sz w:val="24"/>
          <w:szCs w:val="24"/>
        </w:rPr>
        <w:br/>
        <w:t>4.2.26. Территория детской площадки и прилегающая территория ежедневно очищаются от мусора и посторонних предметов. Своевременно производится обрезка деревьев, кустарника и скос травы.</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4.2.27. Дорожки, ограждения, скамейки, урны для мусора должны находиться в исправном состоянии. Мусор из урн удаляется в утренние часы, по мере необходимости, но не реже одного раза в сутки.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4.2.28. Средства наружного освещения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E7388D" w:rsidRDefault="00E7388D" w:rsidP="006B465D">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4.3. Спортивные площадки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br/>
        <w:t>4.3.1. Спортивные площадки предназначены для занятий физкультурой и спортом всех возрастных групп населения, они проектируются в составе территорий жилого и рекреационного назначения, участков спортивных сооружений, участков общеобразовательных школ.</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4.3.2. Обязательный перечень элементов благоустройства территории на спортивной площадке включает мягкие или газонные виды покрытия, спортивное оборудование.</w:t>
      </w:r>
      <w:r>
        <w:rPr>
          <w:rFonts w:ascii="Times New Roman" w:hAnsi="Times New Roman"/>
          <w:sz w:val="24"/>
          <w:szCs w:val="24"/>
        </w:rPr>
        <w:br/>
        <w:t xml:space="preserve">4.3.3. Озеленение размещают по периметру спортивной площадки, высаживая быстрорастущие деревья на расстоянии от края площадки не менее 2 м. Не применяются </w:t>
      </w:r>
      <w:r>
        <w:rPr>
          <w:rFonts w:ascii="Times New Roman" w:hAnsi="Times New Roman"/>
          <w:sz w:val="24"/>
          <w:szCs w:val="24"/>
        </w:rPr>
        <w:lastRenderedPageBreak/>
        <w:t xml:space="preserve">деревья и кустарники, дающие большое количество летящих семян, обильно плодоносящих и рано сбрасывающих листву. Для ограждения спортивной </w:t>
      </w:r>
      <w:proofErr w:type="gramStart"/>
      <w:r>
        <w:rPr>
          <w:rFonts w:ascii="Times New Roman" w:hAnsi="Times New Roman"/>
          <w:sz w:val="24"/>
          <w:szCs w:val="24"/>
        </w:rPr>
        <w:t>площадки</w:t>
      </w:r>
      <w:proofErr w:type="gramEnd"/>
      <w:r>
        <w:rPr>
          <w:rFonts w:ascii="Times New Roman" w:hAnsi="Times New Roman"/>
          <w:sz w:val="24"/>
          <w:szCs w:val="24"/>
        </w:rPr>
        <w:t xml:space="preserve"> возможно применять вертикальное озеленение.</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4.3.4. Спортивные площадки оборудуются сетчатым ограждением высотой 2,5-3 м, а в местах примыкания спортивных площадок друг к другу - высотой не менее 1,2 м.</w:t>
      </w:r>
      <w:r>
        <w:rPr>
          <w:rFonts w:ascii="Times New Roman" w:hAnsi="Times New Roman"/>
          <w:sz w:val="24"/>
          <w:szCs w:val="24"/>
        </w:rPr>
        <w:br/>
        <w:t>4.3.5. Территория спортивной площадки и прилегающая территория ежедневно очищаются от мусора и посторонних предметов. Своевременно производится обрезка деревьев, кустарника и скос травы.</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4.3.6. Дорожки, ограждения, скамейки, урны для мусора должны находиться в исправном состоянии. Мусор из урн удаляется в утренние часы, по мере необходимости, но не реже одного раза в сутки.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4.3.7. Средства наружного освещения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E7388D" w:rsidRDefault="00E7388D" w:rsidP="006B465D">
      <w:pPr>
        <w:spacing w:after="0" w:line="240" w:lineRule="auto"/>
        <w:jc w:val="center"/>
        <w:rPr>
          <w:rFonts w:ascii="Times New Roman" w:hAnsi="Times New Roman"/>
          <w:b/>
          <w:sz w:val="24"/>
          <w:szCs w:val="24"/>
        </w:rPr>
      </w:pPr>
      <w:r>
        <w:rPr>
          <w:rFonts w:ascii="Times New Roman" w:hAnsi="Times New Roman"/>
          <w:b/>
          <w:sz w:val="24"/>
          <w:szCs w:val="24"/>
        </w:rPr>
        <w:t>4.4. Места отдыха (площадки отдыха и зоны отдыха)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br/>
        <w:t>4.4.1. Площадки отдыха предназначены для тихого отдыха и настольных игр взрослого населения, их следует размещать на участках жилой застройки, рекомендуется - на озелененных территориях жилой группы и микрорайона, в парках и лесопарках.</w:t>
      </w:r>
      <w:r>
        <w:rPr>
          <w:rFonts w:ascii="Times New Roman" w:hAnsi="Times New Roman"/>
          <w:sz w:val="24"/>
          <w:szCs w:val="24"/>
        </w:rPr>
        <w:br/>
        <w:t xml:space="preserve">Планировка и обустройство площадок отдыха без приспособления для беспрепятственного доступа к ним и использования их инвалидами и другими </w:t>
      </w:r>
      <w:proofErr w:type="spellStart"/>
      <w:r>
        <w:rPr>
          <w:rFonts w:ascii="Times New Roman" w:hAnsi="Times New Roman"/>
          <w:sz w:val="24"/>
          <w:szCs w:val="24"/>
        </w:rPr>
        <w:t>маломобильными</w:t>
      </w:r>
      <w:proofErr w:type="spellEnd"/>
      <w:r>
        <w:rPr>
          <w:rFonts w:ascii="Times New Roman" w:hAnsi="Times New Roman"/>
          <w:sz w:val="24"/>
          <w:szCs w:val="24"/>
        </w:rPr>
        <w:t xml:space="preserve"> группами населения не допускается.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Площадки отдыха на жилых территориях проектируют из расчета 0,1-0,2 кв. м на одного жителя. Оптимальный размер площадки - 50-100 кв. м, минимальный размер площадки отдыха - не менее 15-20 кв. м.</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Функционирование осветительного оборудования обеспечивается в режиме освещения территории, на которой расположена площадка.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Обязательный перечень элементов благоустройства на площадке отдыха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4.4.2. Зоны отдыха - территории, предназначенные и обустроенные для организации активного массового отдыха, купания и рекреации.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При проектировании зон отдыха в прибрежной части водоемов площадь </w:t>
      </w:r>
      <w:proofErr w:type="gramStart"/>
      <w:r>
        <w:rPr>
          <w:rFonts w:ascii="Times New Roman" w:hAnsi="Times New Roman"/>
          <w:sz w:val="24"/>
          <w:szCs w:val="24"/>
        </w:rPr>
        <w:t>пляжа</w:t>
      </w:r>
      <w:proofErr w:type="gramEnd"/>
      <w:r>
        <w:rPr>
          <w:rFonts w:ascii="Times New Roman" w:hAnsi="Times New Roman"/>
          <w:sz w:val="24"/>
          <w:szCs w:val="24"/>
        </w:rPr>
        <w:t xml:space="preserve"> и протяженность береговой линии пляжей принимаются по расчету количества посетителей.</w:t>
      </w:r>
      <w:r>
        <w:rPr>
          <w:rFonts w:ascii="Times New Roman" w:hAnsi="Times New Roman"/>
          <w:sz w:val="24"/>
          <w:szCs w:val="24"/>
        </w:rPr>
        <w:br/>
        <w:t xml:space="preserve">Планировка и обустройство зон отдыха без приспособления для беспрепятственного доступа к ним и использования их инвалидами и другими </w:t>
      </w:r>
      <w:proofErr w:type="spellStart"/>
      <w:r>
        <w:rPr>
          <w:rFonts w:ascii="Times New Roman" w:hAnsi="Times New Roman"/>
          <w:sz w:val="24"/>
          <w:szCs w:val="24"/>
        </w:rPr>
        <w:t>маломобильными</w:t>
      </w:r>
      <w:proofErr w:type="spellEnd"/>
      <w:r>
        <w:rPr>
          <w:rFonts w:ascii="Times New Roman" w:hAnsi="Times New Roman"/>
          <w:sz w:val="24"/>
          <w:szCs w:val="24"/>
        </w:rPr>
        <w:t xml:space="preserve"> группами населения не допускается.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Обязательный перечень элементов благоустройства на территории зоны отдыха включает: скамья (скамьи), урна (урны), осветительное и информационное оборудование.</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4.4.3. Территория мест отдыха и прилегающая территория ежедневно очищается от мусора и посторонних предметов. Своевременно производится обрезка деревьев, кустарника и скос травы.</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4.4.4. Дорожки, ограждения, скамейки, урны для мусора в местах отдыха должны находиться в исправном состоянии. Мусор из урн удаляется в утренние часы, по мере необходимости, но не реже одного раза в сутки.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4.4.5. Средства наружного освещения мест отдыха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E7388D" w:rsidRDefault="00E7388D" w:rsidP="006B465D">
      <w:pPr>
        <w:spacing w:after="0" w:line="240" w:lineRule="auto"/>
        <w:jc w:val="both"/>
        <w:rPr>
          <w:rFonts w:ascii="Times New Roman" w:hAnsi="Times New Roman"/>
          <w:sz w:val="24"/>
          <w:szCs w:val="24"/>
        </w:rPr>
      </w:pPr>
    </w:p>
    <w:p w:rsidR="00E7388D" w:rsidRDefault="00E7388D" w:rsidP="006B465D">
      <w:pPr>
        <w:spacing w:after="0" w:line="240" w:lineRule="auto"/>
        <w:jc w:val="both"/>
        <w:rPr>
          <w:rFonts w:ascii="Times New Roman" w:hAnsi="Times New Roman"/>
          <w:sz w:val="24"/>
          <w:szCs w:val="24"/>
        </w:rPr>
      </w:pPr>
    </w:p>
    <w:p w:rsidR="00E7388D" w:rsidRDefault="00E7388D" w:rsidP="006B465D">
      <w:pPr>
        <w:spacing w:after="0" w:line="240" w:lineRule="auto"/>
        <w:jc w:val="center"/>
        <w:rPr>
          <w:rFonts w:ascii="Times New Roman" w:hAnsi="Times New Roman"/>
          <w:b/>
          <w:sz w:val="24"/>
          <w:szCs w:val="24"/>
        </w:rPr>
      </w:pPr>
      <w:r>
        <w:rPr>
          <w:rFonts w:ascii="Times New Roman" w:hAnsi="Times New Roman"/>
          <w:b/>
          <w:sz w:val="24"/>
          <w:szCs w:val="24"/>
        </w:rPr>
        <w:lastRenderedPageBreak/>
        <w:t>4.5. Места для выгула и (или) дрессировки животных</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br/>
        <w:t>4.5.1. Места для выгула домашних животных определяют и обустраивают органы местного самоуправления поселения.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4.5.2. Площадки для выгула собак размещаются на территориях общего пользования, за пределами санитарной зоны источников водоснабжения первого и второго поясов.</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4.5.3. Для покрытия поверхности части площадки, предназначенной для выгула собак, предусматривать выровненную поверхность, обеспечивающую хороший дренаж, не травмирующую конечности животных (газонное, песчаное, песчано-земляное), а также удобство для регулярной уборки и обновления. </w:t>
      </w:r>
      <w:proofErr w:type="gramStart"/>
      <w:r>
        <w:rPr>
          <w:rFonts w:ascii="Times New Roman" w:hAnsi="Times New Roman"/>
          <w:sz w:val="24"/>
          <w:szCs w:val="24"/>
        </w:rPr>
        <w:t>Поверхность части площадки, предназначенной для владельцев собак, проектировать с твердым или комбинированных видом покрытия (плитка, утопленная в газон и др.).</w:t>
      </w:r>
      <w:proofErr w:type="gramEnd"/>
      <w:r>
        <w:rPr>
          <w:rFonts w:ascii="Times New Roman" w:hAnsi="Times New Roman"/>
          <w:sz w:val="24"/>
          <w:szCs w:val="24"/>
        </w:rPr>
        <w:t xml:space="preserve"> Подход к площадке оборудовать твердым видом покрытия.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4.5.4. Обязательный перечень элементов благоустройства на территории мест для выгула и (или) дрессировки животных включает информационное оборудование.</w:t>
      </w:r>
    </w:p>
    <w:p w:rsidR="00E7388D" w:rsidRDefault="00E7388D" w:rsidP="006B465D">
      <w:pPr>
        <w:spacing w:after="0" w:line="240" w:lineRule="auto"/>
        <w:jc w:val="center"/>
        <w:rPr>
          <w:rFonts w:ascii="Times New Roman" w:hAnsi="Times New Roman"/>
          <w:b/>
          <w:sz w:val="24"/>
          <w:szCs w:val="24"/>
        </w:rPr>
      </w:pPr>
    </w:p>
    <w:p w:rsidR="00E7388D" w:rsidRDefault="00E7388D" w:rsidP="006B465D">
      <w:pPr>
        <w:spacing w:after="0" w:line="240" w:lineRule="auto"/>
        <w:jc w:val="center"/>
        <w:rPr>
          <w:rFonts w:ascii="Times New Roman" w:hAnsi="Times New Roman"/>
          <w:b/>
          <w:sz w:val="24"/>
          <w:szCs w:val="24"/>
        </w:rPr>
      </w:pPr>
      <w:r>
        <w:rPr>
          <w:rFonts w:ascii="Times New Roman" w:hAnsi="Times New Roman"/>
          <w:b/>
          <w:sz w:val="24"/>
          <w:szCs w:val="24"/>
        </w:rPr>
        <w:t>4.6. Площадки автостоянок</w:t>
      </w:r>
    </w:p>
    <w:p w:rsidR="00E7388D" w:rsidRDefault="00E7388D" w:rsidP="006B465D">
      <w:pPr>
        <w:spacing w:after="0" w:line="240" w:lineRule="auto"/>
        <w:jc w:val="both"/>
        <w:rPr>
          <w:rFonts w:ascii="Times New Roman" w:hAnsi="Times New Roman"/>
          <w:b/>
          <w:sz w:val="24"/>
          <w:szCs w:val="24"/>
        </w:rPr>
      </w:pPr>
      <w:r>
        <w:rPr>
          <w:rFonts w:ascii="Times New Roman" w:hAnsi="Times New Roman"/>
          <w:sz w:val="24"/>
          <w:szCs w:val="24"/>
        </w:rPr>
        <w:br/>
        <w:t>4.6.1. На территории муниципального образования предусматриваются следующие виды автостоянок: кратковременного и длительного хранения автомобилей; уличные; внеуличные (в виде "карманов" и отступов от проезжей части); гостевые (на участке жилой застройки); для хранения автомобилей населения (</w:t>
      </w:r>
      <w:proofErr w:type="spellStart"/>
      <w:r>
        <w:rPr>
          <w:rFonts w:ascii="Times New Roman" w:hAnsi="Times New Roman"/>
          <w:sz w:val="24"/>
          <w:szCs w:val="24"/>
        </w:rPr>
        <w:t>микрорайонные</w:t>
      </w:r>
      <w:proofErr w:type="spellEnd"/>
      <w:r>
        <w:rPr>
          <w:rFonts w:ascii="Times New Roman" w:hAnsi="Times New Roman"/>
          <w:sz w:val="24"/>
          <w:szCs w:val="24"/>
        </w:rPr>
        <w:t xml:space="preserve">, районные); </w:t>
      </w:r>
      <w:proofErr w:type="spellStart"/>
      <w:r>
        <w:rPr>
          <w:rFonts w:ascii="Times New Roman" w:hAnsi="Times New Roman"/>
          <w:sz w:val="24"/>
          <w:szCs w:val="24"/>
        </w:rPr>
        <w:t>приобъектные</w:t>
      </w:r>
      <w:proofErr w:type="spellEnd"/>
      <w:r>
        <w:rPr>
          <w:rFonts w:ascii="Times New Roman" w:hAnsi="Times New Roman"/>
          <w:sz w:val="24"/>
          <w:szCs w:val="24"/>
        </w:rPr>
        <w:t xml:space="preserve"> (у объекта или группы объектов); прочие (грузовые, перехватывающие и др.).</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4.6.2. Обязательный перечень элементов благоустройства территории на площадках автостоянок включает: твердые виды покрытия (железобетонное, бетонное, асфальтобетонное, щебеночное, грунтовое покрытие); элементы сопряжения поверхностей; разделительные элементы; подъездные пути с твердым покрытием осветительное и информационное оборудование (в том числе информационный указатель «Парковка» (Парковочное место, стоянка)).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4.6.3. Юридическое лицо (индивидуальный предприниматель) или физическое лицо, эксплуатирующее площадку, обеспечивает ее содержание, а также содержание территории на расстоянии 10 метров от ограждений (заборов), если расстояние прилегающей территории не установлено в большем размере.</w:t>
      </w:r>
      <w:r>
        <w:rPr>
          <w:rFonts w:ascii="Times New Roman" w:hAnsi="Times New Roman"/>
          <w:sz w:val="24"/>
          <w:szCs w:val="24"/>
        </w:rPr>
        <w:br/>
        <w:t>4.6.4. Лица, эксплуатирующие транспортные средства, дорожно-строительную и сельскохозяйственную технику или производящие ремонт указанной техники обязаны осуществлять сбор и передачу замененных деталей и комплектующих (фильтров, канистр, стеклоочистителей и т.п.) организациям, осуществляющим их переработку или утилизацию.</w:t>
      </w:r>
      <w:r>
        <w:rPr>
          <w:rFonts w:ascii="Times New Roman" w:hAnsi="Times New Roman"/>
          <w:sz w:val="24"/>
          <w:szCs w:val="24"/>
        </w:rPr>
        <w:br/>
        <w:t>Запрещается сжигание автомобильных покрышек и комплектующих, их сброс в контейнеры, бункеры, на контейнерные площадки и вне установленных для этих целей мест.</w:t>
      </w:r>
      <w:r>
        <w:rPr>
          <w:rFonts w:ascii="Times New Roman" w:hAnsi="Times New Roman"/>
          <w:sz w:val="24"/>
          <w:szCs w:val="24"/>
        </w:rPr>
        <w:br/>
        <w:t>4.6.5. На территории гаражных кооперативов, стоянок, станций технического обслуживания, автомобильных моек следует предусматривать пешеходные дорожки, твердые виды покрытия, урны или контейнеры для мусора, вывоз которого осуществляется согласно заключенным договорам с организациями, осуществляющими вывоз и утилизацию отходов, осветительное оборудование, информационные указатели.</w:t>
      </w:r>
      <w:r>
        <w:rPr>
          <w:rFonts w:ascii="Times New Roman" w:hAnsi="Times New Roman"/>
          <w:sz w:val="24"/>
          <w:szCs w:val="24"/>
        </w:rPr>
        <w:br/>
        <w:t>4.6.6. Кровли зданий гаражных кооперативов, гаражей, стоянок, станций технического обслуживания, автомобильных моек должны содержаться в чистоте.</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4.6.7. Ливневые системы водоотведения, расположенные на территории гаражных кооперативов, стоянок, станций технического обслуживания, автомобильных моек, </w:t>
      </w:r>
      <w:r>
        <w:rPr>
          <w:rFonts w:ascii="Times New Roman" w:hAnsi="Times New Roman"/>
          <w:sz w:val="24"/>
          <w:szCs w:val="24"/>
        </w:rPr>
        <w:lastRenderedPageBreak/>
        <w:t>должны содержаться в чистоте и очищаться по мере необходимости, но не реже одного раза в год по окончании зимнего периода.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4.6.8. На территории гаражных кооперативов, стоянок, станций технического обслуживания, автомобильных моек организуется раздельный сбор отработанных масел и иных технических жидкостей, автомобильных покрышек, металлического лома, вывоз которых осуществляется согласно специально заключенным договорам. Площадки для сбора должны иметь твердое покрытие и навес, исключающий попадание атмосферных осадков.</w:t>
      </w:r>
    </w:p>
    <w:p w:rsidR="00E7388D" w:rsidRDefault="00E7388D" w:rsidP="006B465D">
      <w:pPr>
        <w:spacing w:after="0" w:line="240" w:lineRule="auto"/>
        <w:jc w:val="both"/>
        <w:rPr>
          <w:rFonts w:ascii="Times New Roman" w:hAnsi="Times New Roman"/>
          <w:sz w:val="24"/>
          <w:szCs w:val="24"/>
        </w:rPr>
      </w:pPr>
    </w:p>
    <w:p w:rsidR="00E7388D" w:rsidRDefault="00E7388D" w:rsidP="006B465D">
      <w:pPr>
        <w:spacing w:after="0" w:line="240" w:lineRule="auto"/>
        <w:jc w:val="center"/>
        <w:rPr>
          <w:rFonts w:ascii="Times New Roman" w:hAnsi="Times New Roman"/>
          <w:b/>
          <w:sz w:val="24"/>
          <w:szCs w:val="24"/>
        </w:rPr>
      </w:pPr>
      <w:r>
        <w:rPr>
          <w:rFonts w:ascii="Times New Roman" w:hAnsi="Times New Roman"/>
          <w:b/>
          <w:sz w:val="24"/>
          <w:szCs w:val="24"/>
        </w:rPr>
        <w:t>4.7.Улицы (в том числе пешеходные) и дороги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br/>
        <w:t xml:space="preserve">4.7.1. </w:t>
      </w:r>
      <w:proofErr w:type="gramStart"/>
      <w:r>
        <w:rPr>
          <w:rFonts w:ascii="Times New Roman" w:hAnsi="Times New Roman"/>
          <w:sz w:val="24"/>
          <w:szCs w:val="24"/>
        </w:rPr>
        <w:t>Мероприятия, направленные на благоустройство автомобильных дорог общего пользования, элементов обустройства автомобильных дорог общего пользования, осуществляются в части, не противоречащей Федеральному закону от 8 ноября 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и иным нормативным правовым актам Российской Федерации и нормативно-техническим документам, устанавливающим требования к</w:t>
      </w:r>
      <w:proofErr w:type="gramEnd"/>
      <w:r>
        <w:rPr>
          <w:rFonts w:ascii="Times New Roman" w:hAnsi="Times New Roman"/>
          <w:sz w:val="24"/>
          <w:szCs w:val="24"/>
        </w:rPr>
        <w:t xml:space="preserve"> автомобильным дорогам общего пользования.</w:t>
      </w:r>
      <w:r>
        <w:rPr>
          <w:rFonts w:ascii="Times New Roman" w:hAnsi="Times New Roman"/>
          <w:sz w:val="24"/>
          <w:szCs w:val="24"/>
        </w:rPr>
        <w:br/>
        <w:t>4.7.2. Обязательный перечень элементов благоустройства улиц и дорог включает: твердые виды покрытия дорожного полотна и тротуаров, элементы сопряжения поверхностей, озеленение вдоль улиц и дорог, ограждения опасных мест, осветительное оборудование, носители информации дорожного движения (дорожные знаки, разметка, светофорные устройства).</w:t>
      </w:r>
      <w:r>
        <w:rPr>
          <w:rFonts w:ascii="Times New Roman" w:hAnsi="Times New Roman"/>
          <w:sz w:val="24"/>
          <w:szCs w:val="24"/>
        </w:rPr>
        <w:br/>
        <w:t>4.7.3. Виды и конструкции дорожного покрытия проектируются с учетом категории улицы и обеспечением безопасности движения.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4.7.4. При разработке проекта озеленения улиц и дорог устанавливаются минимальные расстояния от зеленых насаждений до сетей подземных коммуникаций и прочих сооружений улично-дорожной сети в соответствии со строительными нормами и правилами.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4.7.5. Ответственными за уборку объектов улично-дорожной сети являются:</w:t>
      </w:r>
    </w:p>
    <w:p w:rsidR="00E7388D" w:rsidRDefault="00E7388D" w:rsidP="006B465D">
      <w:pPr>
        <w:pStyle w:val="a4"/>
        <w:numPr>
          <w:ilvl w:val="0"/>
          <w:numId w:val="7"/>
        </w:numPr>
        <w:spacing w:after="0" w:line="240" w:lineRule="auto"/>
        <w:ind w:left="284" w:hanging="284"/>
        <w:jc w:val="both"/>
        <w:rPr>
          <w:rFonts w:ascii="Times New Roman" w:hAnsi="Times New Roman"/>
          <w:sz w:val="24"/>
          <w:szCs w:val="24"/>
        </w:rPr>
      </w:pPr>
      <w:r>
        <w:rPr>
          <w:rFonts w:ascii="Times New Roman" w:hAnsi="Times New Roman"/>
          <w:sz w:val="24"/>
          <w:szCs w:val="24"/>
        </w:rPr>
        <w:t>подрядная организация, определенная по результатам торгов, в соответствии с условиями технического задания к муниципальному контракту;</w:t>
      </w:r>
    </w:p>
    <w:p w:rsidR="00E7388D" w:rsidRDefault="00E7388D" w:rsidP="006B465D">
      <w:pPr>
        <w:pStyle w:val="a4"/>
        <w:numPr>
          <w:ilvl w:val="0"/>
          <w:numId w:val="7"/>
        </w:numPr>
        <w:spacing w:after="0" w:line="240" w:lineRule="auto"/>
        <w:ind w:left="284" w:hanging="284"/>
        <w:jc w:val="both"/>
        <w:rPr>
          <w:rFonts w:ascii="Times New Roman" w:hAnsi="Times New Roman"/>
          <w:sz w:val="24"/>
          <w:szCs w:val="24"/>
        </w:rPr>
      </w:pPr>
      <w:r>
        <w:rPr>
          <w:rFonts w:ascii="Times New Roman" w:hAnsi="Times New Roman"/>
          <w:sz w:val="24"/>
          <w:szCs w:val="24"/>
        </w:rPr>
        <w:t xml:space="preserve"> лица, осуществляющие строительство, реконструкцию, капитальный ремонт объектов капитального строительства, - за предотвращение образования грунтовых наносов на объектах улично-дорожной сети, прилегающих к объектам строительства (реконструкции, капитального ремонта);</w:t>
      </w:r>
    </w:p>
    <w:p w:rsidR="00E7388D" w:rsidRDefault="00E7388D" w:rsidP="006B465D">
      <w:pPr>
        <w:pStyle w:val="a4"/>
        <w:numPr>
          <w:ilvl w:val="0"/>
          <w:numId w:val="7"/>
        </w:numPr>
        <w:spacing w:after="0" w:line="240" w:lineRule="auto"/>
        <w:ind w:left="284" w:hanging="284"/>
        <w:jc w:val="both"/>
        <w:rPr>
          <w:rFonts w:ascii="Times New Roman" w:hAnsi="Times New Roman"/>
          <w:sz w:val="24"/>
          <w:szCs w:val="24"/>
        </w:rPr>
      </w:pPr>
      <w:r>
        <w:rPr>
          <w:rFonts w:ascii="Times New Roman" w:hAnsi="Times New Roman"/>
          <w:sz w:val="24"/>
          <w:szCs w:val="24"/>
        </w:rPr>
        <w:t>собственник сетей инженерных коммуникаций (эксплуатирующая организация, в ведении которой они находятся) при проведении ремонтно-восстановительных работ - за обеспечение безопасных условий дорожного движения на месте аварии сетей инженерных коммуникаций.</w:t>
      </w:r>
    </w:p>
    <w:p w:rsidR="00E7388D" w:rsidRDefault="00E7388D" w:rsidP="006B465D">
      <w:pPr>
        <w:pStyle w:val="a4"/>
        <w:spacing w:after="0" w:line="240" w:lineRule="auto"/>
        <w:ind w:left="284"/>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2.8. Парки, скверы и иные зеленые зоны.</w:t>
      </w:r>
    </w:p>
    <w:p w:rsidR="00E7388D" w:rsidRDefault="00E7388D" w:rsidP="006B465D">
      <w:pPr>
        <w:pStyle w:val="a4"/>
        <w:spacing w:after="0" w:line="240" w:lineRule="auto"/>
        <w:ind w:left="0"/>
        <w:jc w:val="both"/>
        <w:rPr>
          <w:rFonts w:ascii="Times New Roman" w:hAnsi="Times New Roman"/>
          <w:sz w:val="24"/>
          <w:szCs w:val="24"/>
        </w:rPr>
      </w:pPr>
      <w:r>
        <w:rPr>
          <w:rFonts w:ascii="Times New Roman" w:hAnsi="Times New Roman"/>
          <w:sz w:val="24"/>
          <w:szCs w:val="24"/>
        </w:rPr>
        <w:br/>
        <w:t>4.8.1. На территории муниципального образования могут проектироваться следующие виды парков: многофункциональные, парки жилых районов. Проектирование благоустройства парка зависит от его функционального назначения. На территории парка более 10 га предусматривают систему местных проездов для функционирования мини-транспорта, оборудованную остановочными павильонами (навес от дождя, скамья, урна, расписание движения транспорта).</w:t>
      </w:r>
    </w:p>
    <w:p w:rsidR="00E7388D" w:rsidRDefault="00E7388D" w:rsidP="006B465D">
      <w:pPr>
        <w:pStyle w:val="a4"/>
        <w:spacing w:after="0" w:line="240" w:lineRule="auto"/>
        <w:ind w:left="0"/>
        <w:jc w:val="both"/>
        <w:rPr>
          <w:rFonts w:ascii="Times New Roman" w:hAnsi="Times New Roman"/>
          <w:sz w:val="24"/>
          <w:szCs w:val="24"/>
        </w:rPr>
      </w:pPr>
      <w:r>
        <w:rPr>
          <w:rFonts w:ascii="Times New Roman" w:hAnsi="Times New Roman"/>
          <w:sz w:val="24"/>
          <w:szCs w:val="24"/>
        </w:rPr>
        <w:t xml:space="preserve">4.8.2. </w:t>
      </w:r>
      <w:proofErr w:type="gramStart"/>
      <w:r>
        <w:rPr>
          <w:rFonts w:ascii="Times New Roman" w:hAnsi="Times New Roman"/>
          <w:sz w:val="24"/>
          <w:szCs w:val="24"/>
        </w:rPr>
        <w:t xml:space="preserve">Перечень элементов благоустройства на территории многофункционального парка включает: твердые виды покрытия (плиточное мощение) основных дорожек и площадок </w:t>
      </w:r>
      <w:r>
        <w:rPr>
          <w:rFonts w:ascii="Times New Roman" w:hAnsi="Times New Roman"/>
          <w:sz w:val="24"/>
          <w:szCs w:val="24"/>
        </w:rPr>
        <w:lastRenderedPageBreak/>
        <w:t>(кроме спортивных и детских); элементы сопряжения поверхностей; озеленение; элементы декоративно-прикладного оформления; водные устройства (водоемы, фонтаны); скамьи, урны и контейнеры для мусора; ограждение (парка в целом, зон аттракционов, отдельных площадок или насаждений); оборудование площадок;</w:t>
      </w:r>
      <w:proofErr w:type="gramEnd"/>
      <w:r>
        <w:rPr>
          <w:rFonts w:ascii="Times New Roman" w:hAnsi="Times New Roman"/>
          <w:sz w:val="24"/>
          <w:szCs w:val="24"/>
        </w:rPr>
        <w:t xml:space="preserve"> некапитальные объекты торговли; средства наружного освещения; носители информации о парке или его зонах; туалеты.</w:t>
      </w:r>
      <w:r>
        <w:rPr>
          <w:rFonts w:ascii="Times New Roman" w:hAnsi="Times New Roman"/>
          <w:sz w:val="24"/>
          <w:szCs w:val="24"/>
        </w:rPr>
        <w:br/>
        <w:t>4.8.3. На территории парка предусматривается система дорожек, площадки (детские, отдыха и досуга, спортивные). Рядом с территорией парка или в его составе могут быть расположены спортивный комплекс жилого района, детские спортивно-игровые комплексы, места для катания на роликовых коньках, велосипедные дорожки.</w:t>
      </w:r>
      <w:r>
        <w:rPr>
          <w:rFonts w:ascii="Times New Roman" w:hAnsi="Times New Roman"/>
          <w:sz w:val="24"/>
          <w:szCs w:val="24"/>
        </w:rPr>
        <w:br/>
        <w:t>Обязательный перечень элементов благоустройства на территории парка жилого района включает: твердые виды покрытия основных дорожек; элементы сопряжения поверхностей; озеленение; скамьи; урны и малые контейнеры для мусора; оборудование площадок; осветительное оборудование.</w:t>
      </w:r>
    </w:p>
    <w:p w:rsidR="00E7388D" w:rsidRDefault="00E7388D" w:rsidP="006B465D">
      <w:pPr>
        <w:pStyle w:val="a4"/>
        <w:spacing w:after="0" w:line="240" w:lineRule="auto"/>
        <w:ind w:left="0"/>
        <w:jc w:val="both"/>
        <w:rPr>
          <w:rFonts w:ascii="Times New Roman" w:hAnsi="Times New Roman"/>
          <w:sz w:val="24"/>
          <w:szCs w:val="24"/>
        </w:rPr>
      </w:pPr>
      <w:r>
        <w:rPr>
          <w:rFonts w:ascii="Times New Roman" w:hAnsi="Times New Roman"/>
          <w:sz w:val="24"/>
          <w:szCs w:val="24"/>
        </w:rPr>
        <w:t>4.8.4. Бульвары и скверы предназначены для организации кратковременного отдыха, прогулок, транзитных пешеходных передвижений.</w:t>
      </w:r>
    </w:p>
    <w:p w:rsidR="00E7388D" w:rsidRDefault="00E7388D" w:rsidP="006B465D">
      <w:pPr>
        <w:pStyle w:val="a4"/>
        <w:spacing w:after="0" w:line="240" w:lineRule="auto"/>
        <w:ind w:left="0"/>
        <w:jc w:val="both"/>
        <w:rPr>
          <w:rFonts w:ascii="Times New Roman" w:hAnsi="Times New Roman"/>
          <w:sz w:val="24"/>
          <w:szCs w:val="24"/>
        </w:rPr>
      </w:pPr>
      <w:r>
        <w:rPr>
          <w:rFonts w:ascii="Times New Roman" w:hAnsi="Times New Roman"/>
          <w:sz w:val="24"/>
          <w:szCs w:val="24"/>
        </w:rPr>
        <w:t>Перечень элементов благоустройства на территории бульваров и скверов включает твердые виды покрытия дорожек и площадок, элементы сопряжения поверхностей, озеленение, скамьи, урны или малые контейнеры для мусора, осветительное оборудование, оборудование архитектурно-декоративного освещения.</w:t>
      </w:r>
    </w:p>
    <w:p w:rsidR="00E7388D" w:rsidRDefault="00E7388D" w:rsidP="006B465D">
      <w:pPr>
        <w:pStyle w:val="a4"/>
        <w:spacing w:after="0" w:line="240" w:lineRule="auto"/>
        <w:ind w:left="0"/>
        <w:jc w:val="both"/>
        <w:rPr>
          <w:rFonts w:ascii="Times New Roman" w:hAnsi="Times New Roman"/>
          <w:sz w:val="24"/>
          <w:szCs w:val="24"/>
        </w:rPr>
      </w:pPr>
      <w:r>
        <w:rPr>
          <w:rFonts w:ascii="Times New Roman" w:hAnsi="Times New Roman"/>
          <w:sz w:val="24"/>
          <w:szCs w:val="24"/>
        </w:rPr>
        <w:t>При озеленении бульваров предусматриваются полосы насаждений, изолирующих внутренние территории бульвара от улиц: перед крупными общественными зданиями - широкие видовые разрывы с установкой фонтанов и разбивкой цветников; на бульварах вдоль набережных рекомендуется устраивать площадки для отдыха, обращенные к водному зеркалу. При озеленении скверов используются приемы зрительного расширения озеленяемого пространства.</w:t>
      </w:r>
    </w:p>
    <w:p w:rsidR="00E7388D" w:rsidRDefault="00E7388D" w:rsidP="006B465D">
      <w:pPr>
        <w:pStyle w:val="a4"/>
        <w:spacing w:after="0" w:line="240" w:lineRule="auto"/>
        <w:ind w:left="0"/>
        <w:jc w:val="both"/>
        <w:rPr>
          <w:rFonts w:ascii="Times New Roman" w:hAnsi="Times New Roman"/>
          <w:sz w:val="24"/>
          <w:szCs w:val="24"/>
        </w:rPr>
      </w:pPr>
      <w:r>
        <w:rPr>
          <w:rFonts w:ascii="Times New Roman" w:hAnsi="Times New Roman"/>
          <w:sz w:val="24"/>
          <w:szCs w:val="24"/>
        </w:rPr>
        <w:t>4.8.5. Территория парков, бульваров, скверов и иных зеленых зон ежедневно очищаются от мусора и посторонних предметов. Своевременно производится обрезка деревьев, кустарника и скос травы.</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4.8.6. Дорожки, ограждения, скамейки, урны для мусора в парках, скверах, на бульварах и в иных зеленых зонах должны находиться в исправном состоянии. Мусор из урн удаляется в утренние часы, по мере необходимости, но не реже одного раза в сутки.</w:t>
      </w:r>
      <w:r>
        <w:rPr>
          <w:rFonts w:ascii="Times New Roman" w:hAnsi="Times New Roman"/>
          <w:sz w:val="24"/>
          <w:szCs w:val="24"/>
        </w:rPr>
        <w:br/>
        <w:t>4.8.7. Средства наружного освещения в парках, скверах, на бульварах и в иных зеленых зонах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E7388D" w:rsidRDefault="00E7388D" w:rsidP="006B465D">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2.9. Площади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br/>
        <w:t xml:space="preserve">4.9.1. </w:t>
      </w:r>
      <w:proofErr w:type="gramStart"/>
      <w:r>
        <w:rPr>
          <w:rFonts w:ascii="Times New Roman" w:hAnsi="Times New Roman"/>
          <w:sz w:val="24"/>
          <w:szCs w:val="24"/>
        </w:rPr>
        <w:t xml:space="preserve">По функциональному назначению площади подразделяются на: главные (у зданий органов власти, общественных организаций); </w:t>
      </w:r>
      <w:proofErr w:type="spellStart"/>
      <w:r>
        <w:rPr>
          <w:rFonts w:ascii="Times New Roman" w:hAnsi="Times New Roman"/>
          <w:sz w:val="24"/>
          <w:szCs w:val="24"/>
        </w:rPr>
        <w:t>приобъектные</w:t>
      </w:r>
      <w:proofErr w:type="spellEnd"/>
      <w:r>
        <w:rPr>
          <w:rFonts w:ascii="Times New Roman" w:hAnsi="Times New Roman"/>
          <w:sz w:val="24"/>
          <w:szCs w:val="24"/>
        </w:rPr>
        <w:t xml:space="preserve"> (у домов культуры, памятников, кинотеатров, музеев, торговых центров, стадионов, парков, рынков и др.); общественно-транспортные (у вокзалов, на въездах); мемориальные (у памятных объектов или мест); площади транспортных развязок.</w:t>
      </w:r>
      <w:proofErr w:type="gramEnd"/>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4.9.2. Территории площадей могут включать: проезжую часть, пешеходную часть, участки и территории озеленения. </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4.9.3. При разработке проекта благоустройства площадей обеспечивается максимально возможное разделение пешеходного и транспортного движения, основных и местных транспортных потоков.</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4.9.4. Территория площадей ежедневно очищаются от мусора и посторонних предметов, проводятся уборочные работы. Своевременно производится обрезка деревьев, кустарника при их наличии.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lastRenderedPageBreak/>
        <w:t>4.9.5. Дорожки, ограждения, скамейки, урны для мусора должны быть окрашены и находиться в исправном состоянии. Мусор из урн удаляется в утренние часы, по мере необходимости, но не реже одного раза в сутки.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4.9.6. Средства наружного освещения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E7388D" w:rsidRDefault="00E7388D" w:rsidP="006B465D">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4.10. Контейнерные площадки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br/>
        <w:t xml:space="preserve">4.10.1. Площадки для установки контейнеров (контейнерные площадки) размещают на удалении от жилых домов, детских учреждений, спортивных площадок и от мест отдыха населения на расстояние не менее 20 м, но не более 100 м. </w:t>
      </w:r>
      <w:r>
        <w:rPr>
          <w:rFonts w:ascii="Times New Roman" w:hAnsi="Times New Roman"/>
          <w:sz w:val="24"/>
          <w:szCs w:val="24"/>
        </w:rPr>
        <w:br/>
        <w:t>4.10.2. Обязательный перечень элементов благоустройства территории на контейнерной площадке включает: твердые виды покрытия площадки; контейнеры для сбора твердых коммунальных отходов (ТКО), в том числе для сбора вторсырья (макулатура, пластик, металл, стекло) и крупногабаритных отходов. Контейнеры для сбора ТКО, оборудованные колесами для перемещения, должны быть обеспечены тормозными устройствами.</w:t>
      </w:r>
      <w:r>
        <w:rPr>
          <w:rFonts w:ascii="Times New Roman" w:hAnsi="Times New Roman"/>
          <w:sz w:val="24"/>
          <w:szCs w:val="24"/>
        </w:rPr>
        <w:br/>
        <w:t>К рекомендуемым элементам благоустройства контейнерной площадки относятся: специальные контейнеры для временного накопления вышедших из строя люминесцентных и энергосберегающих ламп, бытовых химических источников тока (батареек) и осветительного оборудования.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4.10.3. Контейнерная площадка устанавливается на твердом (водонепроницаемом) покрытии. Уклон покрытия площадки рекомендуется устанавливать составляющим 5-10% в сторону проезжей части, чтобы не допускать застаивания воды и скатывания контейнера. Сопряжение площадки с прилегающим проездом осуществляется в одном уровне, без укладки бордюрного камня.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4.10.4. Функционирование осветительного оборудования устанавливают в режиме освещения прилегающей территории с высотой опор не менее 3 м.</w:t>
      </w:r>
      <w:r>
        <w:rPr>
          <w:rFonts w:ascii="Times New Roman" w:hAnsi="Times New Roman"/>
          <w:sz w:val="24"/>
          <w:szCs w:val="24"/>
        </w:rPr>
        <w:br/>
        <w:t xml:space="preserve">4.10.5. Контейнерная площадка должна иметь с трех сторон ограждение высотой не менее 1,5 метра, асфальтовое или бетонное покрытие с уклоном в сторону проезжей части, подъездной путь с твердым покрытием. </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4.10.6. На контейнерной площадке должен быть размещен график вывоза мусора с указанием наименования и контактных телефонов организации, осуществляющей вывоз, а также организации, ответственной за содержание (оборудование) контейнерной площадки.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4.10.7. Ответственность за содержание и эксплуатацию контейнерной площадки несет собственник или иной правообладатель земельного участка, на котором расположена контейнерная площадка, организация ее эксплуатирующая.</w:t>
      </w:r>
    </w:p>
    <w:p w:rsidR="00E7388D" w:rsidRDefault="00E7388D" w:rsidP="006B465D">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4.11. Элементы озеленения</w:t>
      </w:r>
    </w:p>
    <w:p w:rsidR="00E7388D" w:rsidRDefault="00E7388D" w:rsidP="006B465D">
      <w:pPr>
        <w:spacing w:after="0" w:line="240" w:lineRule="auto"/>
        <w:jc w:val="center"/>
        <w:rPr>
          <w:rFonts w:ascii="Times New Roman" w:hAnsi="Times New Roman"/>
          <w:b/>
          <w:sz w:val="24"/>
          <w:szCs w:val="24"/>
        </w:rPr>
      </w:pP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4.11.1. На территории поселения могут использоваться два вида озеленения: стационарное - посадка растений в грунт и мобильное - посадка растений в специальные передвижные емкости (контейнеры, вазоны и т.п.). Стационарное и мобильное озеленение используют для создания архитектурно-ландшафтных объектов (газонов, садов, цветников, озелененных площадок с деревьями и кустарниками и т.п.) на естественных и искусственных элементах рельефа, крышах (</w:t>
      </w:r>
      <w:proofErr w:type="spellStart"/>
      <w:r>
        <w:rPr>
          <w:rFonts w:ascii="Times New Roman" w:hAnsi="Times New Roman"/>
          <w:sz w:val="24"/>
          <w:szCs w:val="24"/>
        </w:rPr>
        <w:t>крышное</w:t>
      </w:r>
      <w:proofErr w:type="spellEnd"/>
      <w:r>
        <w:rPr>
          <w:rFonts w:ascii="Times New Roman" w:hAnsi="Times New Roman"/>
          <w:sz w:val="24"/>
          <w:szCs w:val="24"/>
        </w:rPr>
        <w:t xml:space="preserve"> озеленение), фасадах (вертикальное озеленение) объектов капитального строительства.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4.11.2. Для создания архитектурно-ландшафтных объектов (газонов, садов, цветников, озелененных площадок с деревьями и кустарниками и т.п.) на естественных и искусственных элементах рельефа могут использоваться стационарное озеленение </w:t>
      </w:r>
      <w:r>
        <w:rPr>
          <w:rFonts w:ascii="Times New Roman" w:hAnsi="Times New Roman"/>
          <w:sz w:val="24"/>
          <w:szCs w:val="24"/>
        </w:rPr>
        <w:lastRenderedPageBreak/>
        <w:t>(посадка растений в грунт) и мобильное озеленение (посадка растений в специальные передвижные емкости).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4.11.3. При проектировании озеленения учитываются: минимальные расстояния посадок деревьев и кустарников до инженерных сетей, зданий и сооружений; размеры комьев, ям и траншей для посадки насаждений; ориентировочный процент озеленяемых территорий на участках различного функционального назначения; параметры и требования для сортировки посадочного материала.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4.11.4. При посадке деревьев в зонах действия теплотрасс учитывается фактор прогревания почвы в обе стороны от оси теплотрассы на расстояние: до 2 м - интенсивное прогревание, 2-6 м - среднее прогревание, 6-10 м - слабое. </w:t>
      </w:r>
      <w:proofErr w:type="gramStart"/>
      <w:r>
        <w:rPr>
          <w:rFonts w:ascii="Times New Roman" w:hAnsi="Times New Roman"/>
          <w:sz w:val="24"/>
          <w:szCs w:val="24"/>
        </w:rPr>
        <w:t>У теплотрасс рекомендуется размещать: липу, клен, сирень, жимолость - ближе 2 м; боярышник, кизильник, дерен, лиственницу, березу - ближе 3-4 м.</w:t>
      </w:r>
      <w:proofErr w:type="gramEnd"/>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2.11.5. Работы по озеленению планируются в комплексе и в контексте общего зеленого "каркаса" муниципального образования, обеспечивающего для всех жителей доступ к </w:t>
      </w:r>
      <w:proofErr w:type="spellStart"/>
      <w:r>
        <w:rPr>
          <w:rFonts w:ascii="Times New Roman" w:hAnsi="Times New Roman"/>
          <w:sz w:val="24"/>
          <w:szCs w:val="24"/>
        </w:rPr>
        <w:t>неурбанизированным</w:t>
      </w:r>
      <w:proofErr w:type="spellEnd"/>
      <w:r>
        <w:rPr>
          <w:rFonts w:ascii="Times New Roman" w:hAnsi="Times New Roman"/>
          <w:sz w:val="24"/>
          <w:szCs w:val="24"/>
        </w:rPr>
        <w:t xml:space="preserve"> ландшафтам, возможность для занятий спортом и общения, физический комфорт и улучшения визуальных и экологических характеристик городской среды и проводятся по предварительно разработанному и утвержденному проекту благоустройства. </w:t>
      </w:r>
      <w:r>
        <w:rPr>
          <w:rFonts w:ascii="Times New Roman" w:hAnsi="Times New Roman"/>
          <w:sz w:val="24"/>
          <w:szCs w:val="24"/>
        </w:rPr>
        <w:br/>
        <w:t xml:space="preserve">Разработка проектной документации на строительство, капитальный ремонт и реконструкцию объектов озеленения производится на основании </w:t>
      </w:r>
      <w:proofErr w:type="spellStart"/>
      <w:r>
        <w:rPr>
          <w:rFonts w:ascii="Times New Roman" w:hAnsi="Times New Roman"/>
          <w:sz w:val="24"/>
          <w:szCs w:val="24"/>
        </w:rPr>
        <w:t>геоподосновы</w:t>
      </w:r>
      <w:proofErr w:type="spellEnd"/>
      <w:r>
        <w:rPr>
          <w:rFonts w:ascii="Times New Roman" w:hAnsi="Times New Roman"/>
          <w:sz w:val="24"/>
          <w:szCs w:val="24"/>
        </w:rPr>
        <w:t xml:space="preserve"> с инвентаризационным планом зеленых насаждений на весь участок благоустройства.</w:t>
      </w:r>
      <w:r>
        <w:rPr>
          <w:rFonts w:ascii="Times New Roman" w:hAnsi="Times New Roman"/>
          <w:sz w:val="24"/>
          <w:szCs w:val="24"/>
        </w:rPr>
        <w:br/>
        <w:t xml:space="preserve">На основании полученных </w:t>
      </w:r>
      <w:proofErr w:type="spellStart"/>
      <w:r>
        <w:rPr>
          <w:rFonts w:ascii="Times New Roman" w:hAnsi="Times New Roman"/>
          <w:sz w:val="24"/>
          <w:szCs w:val="24"/>
        </w:rPr>
        <w:t>геоподосновы</w:t>
      </w:r>
      <w:proofErr w:type="spellEnd"/>
      <w:r>
        <w:rPr>
          <w:rFonts w:ascii="Times New Roman" w:hAnsi="Times New Roman"/>
          <w:sz w:val="24"/>
          <w:szCs w:val="24"/>
        </w:rPr>
        <w:t xml:space="preserve"> и инвентаризационного плана проектной организацией разрабатывается проект благоустройства территории, где определяются основные планировочные решения и объемы капиталовложений, в т.ч. на компенсационное озеленение. При этом определяются объемы вырубок и пересадок в целом по участку благоустройства, производится расчет компенсационной стоимости.</w:t>
      </w:r>
      <w:r>
        <w:rPr>
          <w:rFonts w:ascii="Times New Roman" w:hAnsi="Times New Roman"/>
          <w:sz w:val="24"/>
          <w:szCs w:val="24"/>
        </w:rPr>
        <w:br/>
        <w:t xml:space="preserve">После утверждения проектно-сметной документации на застройку, капитальный ремонт и реконструкцию благоустройства, в том числе объектов озеленения, рекомендуется разрабатывать рабочий проект с уточнением планировочных решений, инженерных коммуникаций и организации строительства. На этой стадии разрабатывается </w:t>
      </w:r>
      <w:proofErr w:type="spellStart"/>
      <w:r>
        <w:rPr>
          <w:rFonts w:ascii="Times New Roman" w:hAnsi="Times New Roman"/>
          <w:sz w:val="24"/>
          <w:szCs w:val="24"/>
        </w:rPr>
        <w:t>дендроплан</w:t>
      </w:r>
      <w:proofErr w:type="spellEnd"/>
      <w:r>
        <w:rPr>
          <w:rFonts w:ascii="Times New Roman" w:hAnsi="Times New Roman"/>
          <w:sz w:val="24"/>
          <w:szCs w:val="24"/>
        </w:rPr>
        <w:t>, на котором выделяются зоны работ, наносятся условными обозначениями все древесные и кустарниковые растения, подлежащие сохранению, вырубке и пересадке.</w:t>
      </w:r>
      <w:r>
        <w:rPr>
          <w:rFonts w:ascii="Times New Roman" w:hAnsi="Times New Roman"/>
          <w:sz w:val="24"/>
          <w:szCs w:val="24"/>
        </w:rPr>
        <w:br/>
        <w:t xml:space="preserve">При разработке </w:t>
      </w:r>
      <w:proofErr w:type="spellStart"/>
      <w:r>
        <w:rPr>
          <w:rFonts w:ascii="Times New Roman" w:hAnsi="Times New Roman"/>
          <w:sz w:val="24"/>
          <w:szCs w:val="24"/>
        </w:rPr>
        <w:t>дендроплана</w:t>
      </w:r>
      <w:proofErr w:type="spellEnd"/>
      <w:r>
        <w:rPr>
          <w:rFonts w:ascii="Times New Roman" w:hAnsi="Times New Roman"/>
          <w:sz w:val="24"/>
          <w:szCs w:val="24"/>
        </w:rPr>
        <w:t xml:space="preserve"> сохраняется нумерация растений инвентаризационного плана.</w:t>
      </w:r>
      <w:r>
        <w:rPr>
          <w:rFonts w:ascii="Times New Roman" w:hAnsi="Times New Roman"/>
          <w:sz w:val="24"/>
          <w:szCs w:val="24"/>
        </w:rPr>
        <w:br/>
        <w:t>4.11.6. При проведении работ по реконструкции, компенсационному озеленению или посадке зеленых насаждений посадочный материал должен отвечать следующим требованиям. Саженцы должны иметь симметричную крону, очищенную от сухих и поврежденных ветвей, прямой штамб, здоровую, нормально развитую корневую систему с хорошо выраженной скелетной частью. На саженцах не должно быть механических повреждений, а также признаков повреждений вредителями и болезнями. Компенсационное озеленение осуществляется путем высадки крупномерного посадочного материала. Деревья должны быть равноценны или лучше поврежденных или уничтоженных по рекреационным, защитным, декоративным и иным полезным свойствам, в возрасте не менее 10 лет, озеленение осуществляется из расчета "дерево за дерево" по специально разработанному плану (проекту) компенсационного озеленения.</w:t>
      </w:r>
      <w:r>
        <w:rPr>
          <w:rFonts w:ascii="Times New Roman" w:hAnsi="Times New Roman"/>
          <w:sz w:val="24"/>
          <w:szCs w:val="24"/>
        </w:rPr>
        <w:br/>
        <w:t>4.11.7. Вырубка деревьев и кустарников, в том числе сухостойных и больных, производится на основании разрешения, выдаваемого в порядке, установленном настоящими правилами благоустройства. Разрешение на производство вырубки деревьев и кустарников выдается администрацией поселения.</w:t>
      </w:r>
      <w:r>
        <w:rPr>
          <w:rFonts w:ascii="Times New Roman" w:hAnsi="Times New Roman"/>
          <w:sz w:val="24"/>
          <w:szCs w:val="24"/>
        </w:rPr>
        <w:br/>
        <w:t xml:space="preserve">4.11.8. Порядок вырубки деревьев и кустарников (сноса зеленых насаждений), распространяется на зеленые насаждения, произрастающие на территории муниципального образования, за исключением зеленых насаждений, произрастающих на </w:t>
      </w:r>
      <w:r>
        <w:rPr>
          <w:rFonts w:ascii="Times New Roman" w:hAnsi="Times New Roman"/>
          <w:sz w:val="24"/>
          <w:szCs w:val="24"/>
        </w:rPr>
        <w:lastRenderedPageBreak/>
        <w:t>земельных участках, находящихся в федеральной собственности, в собственности субъекта Российской Федерации, в частной собственности.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4.11.8.1. Зеленые насаждения подлежат сносу в случаях:</w:t>
      </w:r>
    </w:p>
    <w:p w:rsidR="00E7388D" w:rsidRDefault="00E7388D" w:rsidP="006B465D">
      <w:pPr>
        <w:pStyle w:val="a4"/>
        <w:numPr>
          <w:ilvl w:val="0"/>
          <w:numId w:val="8"/>
        </w:numPr>
        <w:spacing w:after="0" w:line="240" w:lineRule="auto"/>
        <w:jc w:val="both"/>
        <w:rPr>
          <w:rFonts w:ascii="Times New Roman" w:hAnsi="Times New Roman"/>
          <w:sz w:val="24"/>
          <w:szCs w:val="24"/>
        </w:rPr>
      </w:pPr>
      <w:r>
        <w:rPr>
          <w:rFonts w:ascii="Times New Roman" w:hAnsi="Times New Roman"/>
          <w:sz w:val="24"/>
          <w:szCs w:val="24"/>
        </w:rPr>
        <w:t>строительства, реконструкции, капитального ремонта объектов капитального строительства;</w:t>
      </w:r>
    </w:p>
    <w:p w:rsidR="00E7388D" w:rsidRDefault="00E7388D" w:rsidP="006B465D">
      <w:pPr>
        <w:pStyle w:val="a4"/>
        <w:numPr>
          <w:ilvl w:val="0"/>
          <w:numId w:val="8"/>
        </w:numPr>
        <w:spacing w:after="0" w:line="240" w:lineRule="auto"/>
        <w:jc w:val="both"/>
        <w:rPr>
          <w:rFonts w:ascii="Times New Roman" w:hAnsi="Times New Roman"/>
          <w:sz w:val="24"/>
          <w:szCs w:val="24"/>
        </w:rPr>
      </w:pPr>
      <w:r>
        <w:rPr>
          <w:rFonts w:ascii="Times New Roman" w:hAnsi="Times New Roman"/>
          <w:sz w:val="24"/>
          <w:szCs w:val="24"/>
        </w:rPr>
        <w:t>выноса сетей при выполнении подготовительных работ по организации стройплощадки, при необходимости проведения инженерных изысканий для подготовки проектной документации;</w:t>
      </w:r>
    </w:p>
    <w:p w:rsidR="00E7388D" w:rsidRDefault="00E7388D" w:rsidP="006B465D">
      <w:pPr>
        <w:pStyle w:val="a4"/>
        <w:numPr>
          <w:ilvl w:val="0"/>
          <w:numId w:val="8"/>
        </w:numPr>
        <w:spacing w:after="0" w:line="240" w:lineRule="auto"/>
        <w:jc w:val="both"/>
        <w:rPr>
          <w:rFonts w:ascii="Times New Roman" w:hAnsi="Times New Roman"/>
          <w:sz w:val="24"/>
          <w:szCs w:val="24"/>
        </w:rPr>
      </w:pPr>
      <w:r>
        <w:rPr>
          <w:rFonts w:ascii="Times New Roman" w:hAnsi="Times New Roman"/>
          <w:sz w:val="24"/>
          <w:szCs w:val="24"/>
        </w:rPr>
        <w:t>проведения санитарных рубок и вырубки аварийно-опасных зеленых насаждений;</w:t>
      </w:r>
    </w:p>
    <w:p w:rsidR="00E7388D" w:rsidRDefault="00E7388D" w:rsidP="006B465D">
      <w:pPr>
        <w:pStyle w:val="a4"/>
        <w:numPr>
          <w:ilvl w:val="0"/>
          <w:numId w:val="8"/>
        </w:numPr>
        <w:spacing w:after="0" w:line="240" w:lineRule="auto"/>
        <w:jc w:val="both"/>
        <w:rPr>
          <w:rFonts w:ascii="Times New Roman" w:hAnsi="Times New Roman"/>
          <w:sz w:val="24"/>
          <w:szCs w:val="24"/>
        </w:rPr>
      </w:pPr>
      <w:r>
        <w:rPr>
          <w:rFonts w:ascii="Times New Roman" w:hAnsi="Times New Roman"/>
          <w:sz w:val="24"/>
          <w:szCs w:val="24"/>
        </w:rPr>
        <w:t>предупреждения или ликвидации аварийных и чрезвычайных ситуаций техногенного и природного характера и их последствий;</w:t>
      </w:r>
    </w:p>
    <w:p w:rsidR="00E7388D" w:rsidRDefault="00E7388D" w:rsidP="006B465D">
      <w:pPr>
        <w:pStyle w:val="a4"/>
        <w:numPr>
          <w:ilvl w:val="0"/>
          <w:numId w:val="8"/>
        </w:numPr>
        <w:spacing w:after="0" w:line="240" w:lineRule="auto"/>
        <w:jc w:val="both"/>
        <w:rPr>
          <w:rFonts w:ascii="Times New Roman" w:hAnsi="Times New Roman"/>
          <w:sz w:val="24"/>
          <w:szCs w:val="24"/>
        </w:rPr>
      </w:pPr>
      <w:proofErr w:type="gramStart"/>
      <w:r>
        <w:rPr>
          <w:rFonts w:ascii="Times New Roman" w:hAnsi="Times New Roman"/>
          <w:sz w:val="24"/>
          <w:szCs w:val="24"/>
        </w:rPr>
        <w:t xml:space="preserve">сноса зеленых насаждений, место произрастания которых не соответствует установленным </w:t>
      </w:r>
      <w:proofErr w:type="spellStart"/>
      <w:r>
        <w:rPr>
          <w:rFonts w:ascii="Times New Roman" w:hAnsi="Times New Roman"/>
          <w:sz w:val="24"/>
          <w:szCs w:val="24"/>
        </w:rPr>
        <w:t>СНиП</w:t>
      </w:r>
      <w:proofErr w:type="spellEnd"/>
      <w:r>
        <w:rPr>
          <w:rFonts w:ascii="Times New Roman" w:hAnsi="Times New Roman"/>
          <w:sz w:val="24"/>
          <w:szCs w:val="24"/>
        </w:rPr>
        <w:t xml:space="preserve"> 2.07.01-89 «Градостроительство.</w:t>
      </w:r>
      <w:proofErr w:type="gramEnd"/>
      <w:r>
        <w:rPr>
          <w:rFonts w:ascii="Times New Roman" w:hAnsi="Times New Roman"/>
          <w:sz w:val="24"/>
          <w:szCs w:val="24"/>
        </w:rPr>
        <w:t xml:space="preserve"> Планировка и застройка городских и сельских поселений» нормам и правилам;</w:t>
      </w:r>
    </w:p>
    <w:p w:rsidR="00E7388D" w:rsidRDefault="00E7388D" w:rsidP="006B465D">
      <w:pPr>
        <w:pStyle w:val="a4"/>
        <w:numPr>
          <w:ilvl w:val="0"/>
          <w:numId w:val="8"/>
        </w:numPr>
        <w:spacing w:after="0" w:line="240" w:lineRule="auto"/>
        <w:jc w:val="both"/>
        <w:rPr>
          <w:rFonts w:ascii="Times New Roman" w:hAnsi="Times New Roman"/>
          <w:sz w:val="24"/>
          <w:szCs w:val="24"/>
        </w:rPr>
      </w:pPr>
      <w:r>
        <w:rPr>
          <w:rFonts w:ascii="Times New Roman" w:hAnsi="Times New Roman"/>
          <w:sz w:val="24"/>
          <w:szCs w:val="24"/>
        </w:rPr>
        <w:t>реконструкции (благоустройства) зеленых насаждений или замены на равнозначные зеленые насаждения;</w:t>
      </w:r>
    </w:p>
    <w:p w:rsidR="00E7388D" w:rsidRDefault="00E7388D" w:rsidP="006B465D">
      <w:pPr>
        <w:pStyle w:val="a4"/>
        <w:numPr>
          <w:ilvl w:val="0"/>
          <w:numId w:val="8"/>
        </w:numPr>
        <w:spacing w:after="0" w:line="240" w:lineRule="auto"/>
        <w:jc w:val="both"/>
        <w:rPr>
          <w:rFonts w:ascii="Times New Roman" w:hAnsi="Times New Roman"/>
          <w:sz w:val="24"/>
          <w:szCs w:val="24"/>
        </w:rPr>
      </w:pPr>
      <w:r>
        <w:rPr>
          <w:rFonts w:ascii="Times New Roman" w:hAnsi="Times New Roman"/>
          <w:sz w:val="24"/>
          <w:szCs w:val="24"/>
        </w:rPr>
        <w:t>проведения рубок ухода.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4.11.8.2. Снос деревьев, имеющих мемориальную, историческую или уникальную эстетическую ценность, статус которых закреплен в установленном порядке, видов древесной и кустарниковой растительности, занесенных в Красную книгу, запрещен.</w:t>
      </w:r>
      <w:r>
        <w:rPr>
          <w:rFonts w:ascii="Times New Roman" w:hAnsi="Times New Roman"/>
          <w:sz w:val="24"/>
          <w:szCs w:val="24"/>
        </w:rPr>
        <w:br/>
        <w:t>4.11.8.3. В чрезвычайных и аварийных ситуациях, когда падение крупных деревьев угрожает жизни и здоровью людей, состоянию зданий и сооружений, движению транспорта, функционированию коммуникаций, снос указанных насаждений производится без предварительного оформления разрешений.</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В аварийных ситуациях на объектах, требующих безотлагательного проведения ремонтных работ, снос зеленых насаждений производится без предварительного оформления разрешений.</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По факту каждого случая сноса зеленых насаждений в аварийной ситуации составляется акт, направляемый в орган местного самоуправления, для принятия решения о признании факта сноса </w:t>
      </w:r>
      <w:proofErr w:type="gramStart"/>
      <w:r>
        <w:rPr>
          <w:rFonts w:ascii="Times New Roman" w:hAnsi="Times New Roman"/>
          <w:sz w:val="24"/>
          <w:szCs w:val="24"/>
        </w:rPr>
        <w:t>вынужденным</w:t>
      </w:r>
      <w:proofErr w:type="gramEnd"/>
      <w:r>
        <w:rPr>
          <w:rFonts w:ascii="Times New Roman" w:hAnsi="Times New Roman"/>
          <w:sz w:val="24"/>
          <w:szCs w:val="24"/>
        </w:rPr>
        <w:t xml:space="preserve"> или незаконным. Разрешение на снос в данном случае оформляется в срок не более 3 дней.</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4.11.8.4. При проведении работ по заявкам юридических и физических лиц по сносу, пересадке, обрезке деревьев, расположенных вблизи телефонных сетей, радиолиний и линий электропередач, обеспечение отключения этих линий возлагается на соответствующие службы и (или) лиц, обратившихся за разрешением.</w:t>
      </w:r>
      <w:r>
        <w:rPr>
          <w:rFonts w:ascii="Times New Roman" w:hAnsi="Times New Roman"/>
          <w:sz w:val="24"/>
          <w:szCs w:val="24"/>
        </w:rPr>
        <w:br/>
        <w:t>4.11.9. Порядок определения восстановительной стоимости при вырубке деревьев и кустарников (сносе зеленых насаждений) устанавливается нормативным правовым актом органа местного самоуправления.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4.11.10. Собственники (правообладатели) территорий (участков) с зелеными насаждениями обязаны:</w:t>
      </w:r>
    </w:p>
    <w:p w:rsidR="00E7388D" w:rsidRDefault="00E7388D" w:rsidP="006B465D">
      <w:pPr>
        <w:pStyle w:val="a4"/>
        <w:numPr>
          <w:ilvl w:val="0"/>
          <w:numId w:val="9"/>
        </w:numPr>
        <w:spacing w:after="0" w:line="240" w:lineRule="auto"/>
        <w:jc w:val="both"/>
        <w:rPr>
          <w:rFonts w:ascii="Times New Roman" w:hAnsi="Times New Roman"/>
          <w:sz w:val="24"/>
          <w:szCs w:val="24"/>
        </w:rPr>
      </w:pPr>
      <w:r>
        <w:rPr>
          <w:rFonts w:ascii="Times New Roman" w:hAnsi="Times New Roman"/>
          <w:sz w:val="24"/>
          <w:szCs w:val="24"/>
        </w:rPr>
        <w:t>обеспечивать сохранность зеленых насаждений;</w:t>
      </w:r>
    </w:p>
    <w:p w:rsidR="00E7388D" w:rsidRDefault="00E7388D" w:rsidP="006B465D">
      <w:pPr>
        <w:pStyle w:val="a4"/>
        <w:numPr>
          <w:ilvl w:val="0"/>
          <w:numId w:val="9"/>
        </w:numPr>
        <w:spacing w:after="0" w:line="240" w:lineRule="auto"/>
        <w:jc w:val="both"/>
        <w:rPr>
          <w:rFonts w:ascii="Times New Roman" w:hAnsi="Times New Roman"/>
          <w:sz w:val="24"/>
          <w:szCs w:val="24"/>
        </w:rPr>
      </w:pPr>
      <w:proofErr w:type="gramStart"/>
      <w:r>
        <w:rPr>
          <w:rFonts w:ascii="Times New Roman" w:hAnsi="Times New Roman"/>
          <w:sz w:val="24"/>
          <w:szCs w:val="24"/>
        </w:rPr>
        <w:t>обеспечивать квалифицированный уход за зелеными насаждениями, дорожками и оборудованием в соответствии с настоящими Правилами, не допускать складирования на зеленые насаждения мусора, строительных материалов, изделий, конструкций;</w:t>
      </w:r>
      <w:proofErr w:type="gramEnd"/>
    </w:p>
    <w:p w:rsidR="00E7388D" w:rsidRDefault="00E7388D" w:rsidP="006B465D">
      <w:pPr>
        <w:pStyle w:val="a4"/>
        <w:numPr>
          <w:ilvl w:val="0"/>
          <w:numId w:val="9"/>
        </w:numPr>
        <w:spacing w:after="0" w:line="240" w:lineRule="auto"/>
        <w:jc w:val="both"/>
        <w:rPr>
          <w:rFonts w:ascii="Times New Roman" w:hAnsi="Times New Roman"/>
          <w:sz w:val="24"/>
          <w:szCs w:val="24"/>
        </w:rPr>
      </w:pPr>
      <w:r>
        <w:rPr>
          <w:rFonts w:ascii="Times New Roman" w:hAnsi="Times New Roman"/>
          <w:sz w:val="24"/>
          <w:szCs w:val="24"/>
        </w:rPr>
        <w:t>производить комплексный уход за газонами, систематический покос газонов и иной травянистой растительности на территории муниципальных образований, а также за пределами муниципальных образований на территории, прилегающей к объектам.</w:t>
      </w:r>
    </w:p>
    <w:p w:rsidR="00E7388D" w:rsidRDefault="00E7388D" w:rsidP="006B465D">
      <w:pPr>
        <w:pStyle w:val="a4"/>
        <w:spacing w:after="0" w:line="240" w:lineRule="auto"/>
        <w:jc w:val="center"/>
        <w:rPr>
          <w:rFonts w:ascii="Times New Roman" w:hAnsi="Times New Roman"/>
          <w:sz w:val="24"/>
          <w:szCs w:val="24"/>
        </w:rPr>
      </w:pPr>
      <w:r>
        <w:rPr>
          <w:rFonts w:ascii="Times New Roman" w:hAnsi="Times New Roman"/>
          <w:sz w:val="24"/>
          <w:szCs w:val="24"/>
        </w:rPr>
        <w:br/>
      </w:r>
    </w:p>
    <w:p w:rsidR="00E7388D" w:rsidRDefault="00E7388D" w:rsidP="006B465D">
      <w:pPr>
        <w:pStyle w:val="a4"/>
        <w:spacing w:after="0" w:line="240" w:lineRule="auto"/>
        <w:jc w:val="center"/>
        <w:rPr>
          <w:rFonts w:ascii="Times New Roman" w:hAnsi="Times New Roman"/>
          <w:sz w:val="24"/>
          <w:szCs w:val="24"/>
        </w:rPr>
      </w:pPr>
    </w:p>
    <w:p w:rsidR="00E7388D" w:rsidRDefault="00E7388D" w:rsidP="006B465D">
      <w:pPr>
        <w:pStyle w:val="a4"/>
        <w:spacing w:after="0" w:line="240" w:lineRule="auto"/>
        <w:jc w:val="center"/>
        <w:rPr>
          <w:rFonts w:ascii="Times New Roman" w:hAnsi="Times New Roman"/>
          <w:b/>
          <w:sz w:val="24"/>
          <w:szCs w:val="24"/>
        </w:rPr>
      </w:pPr>
      <w:r>
        <w:rPr>
          <w:rFonts w:ascii="Times New Roman" w:hAnsi="Times New Roman"/>
          <w:b/>
          <w:sz w:val="24"/>
          <w:szCs w:val="24"/>
        </w:rPr>
        <w:lastRenderedPageBreak/>
        <w:t>4.12. Малые архитектурные формы (МАФ) и уличная мебель</w:t>
      </w:r>
    </w:p>
    <w:p w:rsidR="00E7388D" w:rsidRDefault="00E7388D" w:rsidP="006B465D">
      <w:pPr>
        <w:spacing w:after="0" w:line="240" w:lineRule="auto"/>
        <w:jc w:val="both"/>
        <w:rPr>
          <w:rFonts w:ascii="Times New Roman" w:hAnsi="Times New Roman"/>
          <w:sz w:val="24"/>
          <w:szCs w:val="24"/>
        </w:rPr>
      </w:pP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4.12.1. При проектировании, выборе МАФ учитывается:</w:t>
      </w:r>
    </w:p>
    <w:p w:rsidR="00E7388D" w:rsidRDefault="00E7388D" w:rsidP="006B465D">
      <w:pPr>
        <w:pStyle w:val="a4"/>
        <w:numPr>
          <w:ilvl w:val="0"/>
          <w:numId w:val="10"/>
        </w:numPr>
        <w:spacing w:after="0" w:line="240" w:lineRule="auto"/>
        <w:jc w:val="both"/>
        <w:rPr>
          <w:rFonts w:ascii="Times New Roman" w:hAnsi="Times New Roman"/>
          <w:sz w:val="24"/>
          <w:szCs w:val="24"/>
        </w:rPr>
      </w:pPr>
      <w:r>
        <w:rPr>
          <w:rFonts w:ascii="Times New Roman" w:hAnsi="Times New Roman"/>
          <w:sz w:val="24"/>
          <w:szCs w:val="24"/>
        </w:rPr>
        <w:t>соответствие материалов и конструкции МАФ климату и назначению МАФ;</w:t>
      </w:r>
    </w:p>
    <w:p w:rsidR="00E7388D" w:rsidRDefault="00E7388D" w:rsidP="006B465D">
      <w:pPr>
        <w:pStyle w:val="a4"/>
        <w:numPr>
          <w:ilvl w:val="0"/>
          <w:numId w:val="10"/>
        </w:numPr>
        <w:spacing w:after="0" w:line="240" w:lineRule="auto"/>
        <w:jc w:val="both"/>
        <w:rPr>
          <w:rFonts w:ascii="Times New Roman" w:hAnsi="Times New Roman"/>
          <w:sz w:val="24"/>
          <w:szCs w:val="24"/>
        </w:rPr>
      </w:pPr>
      <w:r>
        <w:rPr>
          <w:rFonts w:ascii="Times New Roman" w:hAnsi="Times New Roman"/>
          <w:sz w:val="24"/>
          <w:szCs w:val="24"/>
        </w:rPr>
        <w:t>антивандальная защищенность - от разрушения, оклейки, нанесения надписей и изображений;</w:t>
      </w:r>
    </w:p>
    <w:p w:rsidR="00E7388D" w:rsidRDefault="00E7388D" w:rsidP="006B465D">
      <w:pPr>
        <w:pStyle w:val="a4"/>
        <w:numPr>
          <w:ilvl w:val="0"/>
          <w:numId w:val="10"/>
        </w:numPr>
        <w:spacing w:after="0" w:line="240" w:lineRule="auto"/>
        <w:jc w:val="both"/>
        <w:rPr>
          <w:rFonts w:ascii="Times New Roman" w:hAnsi="Times New Roman"/>
          <w:sz w:val="24"/>
          <w:szCs w:val="24"/>
        </w:rPr>
      </w:pPr>
      <w:r>
        <w:rPr>
          <w:rFonts w:ascii="Times New Roman" w:hAnsi="Times New Roman"/>
          <w:sz w:val="24"/>
          <w:szCs w:val="24"/>
        </w:rPr>
        <w:t>возможность ремонта или замены деталей МАФ;</w:t>
      </w:r>
    </w:p>
    <w:p w:rsidR="00E7388D" w:rsidRDefault="00E7388D" w:rsidP="006B465D">
      <w:pPr>
        <w:pStyle w:val="a4"/>
        <w:numPr>
          <w:ilvl w:val="0"/>
          <w:numId w:val="10"/>
        </w:numPr>
        <w:spacing w:after="0" w:line="240" w:lineRule="auto"/>
        <w:jc w:val="both"/>
        <w:rPr>
          <w:rFonts w:ascii="Times New Roman" w:hAnsi="Times New Roman"/>
          <w:sz w:val="24"/>
          <w:szCs w:val="24"/>
        </w:rPr>
      </w:pPr>
      <w:r>
        <w:rPr>
          <w:rFonts w:ascii="Times New Roman" w:hAnsi="Times New Roman"/>
          <w:sz w:val="24"/>
          <w:szCs w:val="24"/>
        </w:rPr>
        <w:t>защита от образования наледи и снежных заносов, обеспечение стока воды;</w:t>
      </w:r>
    </w:p>
    <w:p w:rsidR="00E7388D" w:rsidRDefault="00E7388D" w:rsidP="006B465D">
      <w:pPr>
        <w:pStyle w:val="a4"/>
        <w:numPr>
          <w:ilvl w:val="0"/>
          <w:numId w:val="10"/>
        </w:numPr>
        <w:spacing w:after="0" w:line="240" w:lineRule="auto"/>
        <w:jc w:val="both"/>
        <w:rPr>
          <w:rFonts w:ascii="Times New Roman" w:hAnsi="Times New Roman"/>
          <w:sz w:val="24"/>
          <w:szCs w:val="24"/>
        </w:rPr>
      </w:pPr>
      <w:r>
        <w:rPr>
          <w:rFonts w:ascii="Times New Roman" w:hAnsi="Times New Roman"/>
          <w:sz w:val="24"/>
          <w:szCs w:val="24"/>
        </w:rPr>
        <w:t>удобство обслуживания, а также механизированной и ручной очистки территории рядом с МАФ и под конструкцией;</w:t>
      </w:r>
    </w:p>
    <w:p w:rsidR="00E7388D" w:rsidRDefault="00E7388D" w:rsidP="006B465D">
      <w:pPr>
        <w:pStyle w:val="a4"/>
        <w:numPr>
          <w:ilvl w:val="0"/>
          <w:numId w:val="10"/>
        </w:numPr>
        <w:spacing w:after="0" w:line="240" w:lineRule="auto"/>
        <w:jc w:val="both"/>
        <w:rPr>
          <w:rFonts w:ascii="Times New Roman" w:hAnsi="Times New Roman"/>
          <w:sz w:val="24"/>
          <w:szCs w:val="24"/>
        </w:rPr>
      </w:pPr>
      <w:r>
        <w:rPr>
          <w:rFonts w:ascii="Times New Roman" w:hAnsi="Times New Roman"/>
          <w:sz w:val="24"/>
          <w:szCs w:val="24"/>
        </w:rPr>
        <w:t>эргономичность конструкций (высоту и наклон спинки, высоту урн и прочее);</w:t>
      </w:r>
    </w:p>
    <w:p w:rsidR="00E7388D" w:rsidRDefault="00E7388D" w:rsidP="006B465D">
      <w:pPr>
        <w:pStyle w:val="a4"/>
        <w:numPr>
          <w:ilvl w:val="0"/>
          <w:numId w:val="10"/>
        </w:numPr>
        <w:spacing w:after="0" w:line="240" w:lineRule="auto"/>
        <w:jc w:val="both"/>
        <w:rPr>
          <w:rFonts w:ascii="Times New Roman" w:hAnsi="Times New Roman"/>
          <w:sz w:val="24"/>
          <w:szCs w:val="24"/>
        </w:rPr>
      </w:pPr>
      <w:r>
        <w:rPr>
          <w:rFonts w:ascii="Times New Roman" w:hAnsi="Times New Roman"/>
          <w:sz w:val="24"/>
          <w:szCs w:val="24"/>
        </w:rPr>
        <w:t>расцветку, не диссонирующую с окружением;</w:t>
      </w:r>
    </w:p>
    <w:p w:rsidR="00E7388D" w:rsidRDefault="00E7388D" w:rsidP="006B465D">
      <w:pPr>
        <w:pStyle w:val="a4"/>
        <w:numPr>
          <w:ilvl w:val="0"/>
          <w:numId w:val="10"/>
        </w:numPr>
        <w:spacing w:after="0" w:line="240" w:lineRule="auto"/>
        <w:jc w:val="both"/>
        <w:rPr>
          <w:rFonts w:ascii="Times New Roman" w:hAnsi="Times New Roman"/>
          <w:sz w:val="24"/>
          <w:szCs w:val="24"/>
        </w:rPr>
      </w:pPr>
      <w:r>
        <w:rPr>
          <w:rFonts w:ascii="Times New Roman" w:hAnsi="Times New Roman"/>
          <w:sz w:val="24"/>
          <w:szCs w:val="24"/>
        </w:rPr>
        <w:t>безопасность для потенциальных пользователей;</w:t>
      </w:r>
    </w:p>
    <w:p w:rsidR="00E7388D" w:rsidRDefault="00E7388D" w:rsidP="006B465D">
      <w:pPr>
        <w:pStyle w:val="a4"/>
        <w:numPr>
          <w:ilvl w:val="0"/>
          <w:numId w:val="10"/>
        </w:numPr>
        <w:spacing w:after="0" w:line="240" w:lineRule="auto"/>
        <w:jc w:val="both"/>
        <w:rPr>
          <w:rFonts w:ascii="Times New Roman" w:hAnsi="Times New Roman"/>
          <w:sz w:val="24"/>
          <w:szCs w:val="24"/>
        </w:rPr>
      </w:pPr>
      <w:r>
        <w:rPr>
          <w:rFonts w:ascii="Times New Roman" w:hAnsi="Times New Roman"/>
          <w:sz w:val="24"/>
          <w:szCs w:val="24"/>
        </w:rPr>
        <w:t>стилистическое сочетание с другими МАФ и окружающей архитектурой;</w:t>
      </w:r>
    </w:p>
    <w:p w:rsidR="00E7388D" w:rsidRDefault="00E7388D" w:rsidP="006B465D">
      <w:pPr>
        <w:pStyle w:val="a4"/>
        <w:numPr>
          <w:ilvl w:val="0"/>
          <w:numId w:val="10"/>
        </w:numPr>
        <w:spacing w:after="0" w:line="240" w:lineRule="auto"/>
        <w:jc w:val="both"/>
        <w:rPr>
          <w:rFonts w:ascii="Times New Roman" w:hAnsi="Times New Roman"/>
          <w:sz w:val="24"/>
          <w:szCs w:val="24"/>
        </w:rPr>
      </w:pPr>
      <w:r>
        <w:rPr>
          <w:rFonts w:ascii="Times New Roman" w:hAnsi="Times New Roman"/>
          <w:sz w:val="24"/>
          <w:szCs w:val="24"/>
        </w:rPr>
        <w:t xml:space="preserve">соответствие характеристикам зоны расположения: утилитарный, </w:t>
      </w:r>
      <w:proofErr w:type="spellStart"/>
      <w:r>
        <w:rPr>
          <w:rFonts w:ascii="Times New Roman" w:hAnsi="Times New Roman"/>
          <w:sz w:val="24"/>
          <w:szCs w:val="24"/>
        </w:rPr>
        <w:t>минималистический</w:t>
      </w:r>
      <w:proofErr w:type="spellEnd"/>
      <w:r>
        <w:rPr>
          <w:rFonts w:ascii="Times New Roman" w:hAnsi="Times New Roman"/>
          <w:sz w:val="24"/>
          <w:szCs w:val="24"/>
        </w:rPr>
        <w:t xml:space="preserve"> дизайн для тротуаров дорог, более сложный, с элементами декора - для рекреационных зон и дворов.</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4.12.2. Общие требования к установке МАФ:</w:t>
      </w:r>
    </w:p>
    <w:p w:rsidR="00E7388D" w:rsidRDefault="00E7388D" w:rsidP="006B465D">
      <w:pPr>
        <w:pStyle w:val="a4"/>
        <w:numPr>
          <w:ilvl w:val="0"/>
          <w:numId w:val="11"/>
        </w:numPr>
        <w:spacing w:after="0" w:line="240" w:lineRule="auto"/>
        <w:jc w:val="both"/>
        <w:rPr>
          <w:rFonts w:ascii="Times New Roman" w:hAnsi="Times New Roman"/>
          <w:sz w:val="24"/>
          <w:szCs w:val="24"/>
        </w:rPr>
      </w:pPr>
      <w:r>
        <w:rPr>
          <w:rFonts w:ascii="Times New Roman" w:hAnsi="Times New Roman"/>
          <w:sz w:val="24"/>
          <w:szCs w:val="24"/>
        </w:rPr>
        <w:t>расположение, не создающее препятствий для пешеходов;</w:t>
      </w:r>
    </w:p>
    <w:p w:rsidR="00E7388D" w:rsidRDefault="00E7388D" w:rsidP="006B465D">
      <w:pPr>
        <w:pStyle w:val="a4"/>
        <w:numPr>
          <w:ilvl w:val="0"/>
          <w:numId w:val="11"/>
        </w:numPr>
        <w:spacing w:after="0" w:line="240" w:lineRule="auto"/>
        <w:jc w:val="both"/>
        <w:rPr>
          <w:rFonts w:ascii="Times New Roman" w:hAnsi="Times New Roman"/>
          <w:sz w:val="24"/>
          <w:szCs w:val="24"/>
        </w:rPr>
      </w:pPr>
      <w:r>
        <w:rPr>
          <w:rFonts w:ascii="Times New Roman" w:hAnsi="Times New Roman"/>
          <w:sz w:val="24"/>
          <w:szCs w:val="24"/>
        </w:rPr>
        <w:t>компактная установка на минимальной площади в местах большого скопления людей;</w:t>
      </w:r>
    </w:p>
    <w:p w:rsidR="00E7388D" w:rsidRDefault="00E7388D" w:rsidP="006B465D">
      <w:pPr>
        <w:pStyle w:val="a4"/>
        <w:numPr>
          <w:ilvl w:val="0"/>
          <w:numId w:val="11"/>
        </w:numPr>
        <w:spacing w:after="0" w:line="240" w:lineRule="auto"/>
        <w:jc w:val="both"/>
        <w:rPr>
          <w:rFonts w:ascii="Times New Roman" w:hAnsi="Times New Roman"/>
          <w:sz w:val="24"/>
          <w:szCs w:val="24"/>
        </w:rPr>
      </w:pPr>
      <w:r>
        <w:rPr>
          <w:rFonts w:ascii="Times New Roman" w:hAnsi="Times New Roman"/>
          <w:sz w:val="24"/>
          <w:szCs w:val="24"/>
        </w:rPr>
        <w:t>устойчивость конструкции;</w:t>
      </w:r>
    </w:p>
    <w:p w:rsidR="00E7388D" w:rsidRDefault="00E7388D" w:rsidP="006B465D">
      <w:pPr>
        <w:pStyle w:val="a4"/>
        <w:numPr>
          <w:ilvl w:val="0"/>
          <w:numId w:val="11"/>
        </w:numPr>
        <w:spacing w:after="0" w:line="240" w:lineRule="auto"/>
        <w:jc w:val="both"/>
        <w:rPr>
          <w:rFonts w:ascii="Times New Roman" w:hAnsi="Times New Roman"/>
          <w:sz w:val="24"/>
          <w:szCs w:val="24"/>
        </w:rPr>
      </w:pPr>
      <w:r>
        <w:rPr>
          <w:rFonts w:ascii="Times New Roman" w:hAnsi="Times New Roman"/>
          <w:sz w:val="24"/>
          <w:szCs w:val="24"/>
        </w:rPr>
        <w:t>надежная фиксация или обеспечение возможности перемещения в зависимости от условий расположения;</w:t>
      </w:r>
    </w:p>
    <w:p w:rsidR="00E7388D" w:rsidRDefault="00E7388D" w:rsidP="006B465D">
      <w:pPr>
        <w:pStyle w:val="a4"/>
        <w:numPr>
          <w:ilvl w:val="0"/>
          <w:numId w:val="11"/>
        </w:numPr>
        <w:spacing w:after="0" w:line="240" w:lineRule="auto"/>
        <w:jc w:val="both"/>
        <w:rPr>
          <w:rFonts w:ascii="Times New Roman" w:hAnsi="Times New Roman"/>
          <w:sz w:val="24"/>
          <w:szCs w:val="24"/>
        </w:rPr>
      </w:pPr>
      <w:r>
        <w:rPr>
          <w:rFonts w:ascii="Times New Roman" w:hAnsi="Times New Roman"/>
          <w:sz w:val="24"/>
          <w:szCs w:val="24"/>
        </w:rPr>
        <w:t>наличие в каждой конкретной зоне МАФ рекомендуемых типов для такой зоны.</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4.12.3. Требования к установке урн:</w:t>
      </w:r>
    </w:p>
    <w:p w:rsidR="00E7388D" w:rsidRDefault="00E7388D" w:rsidP="006B465D">
      <w:pPr>
        <w:pStyle w:val="a4"/>
        <w:numPr>
          <w:ilvl w:val="0"/>
          <w:numId w:val="12"/>
        </w:numPr>
        <w:spacing w:after="0" w:line="240" w:lineRule="auto"/>
        <w:jc w:val="both"/>
        <w:rPr>
          <w:rFonts w:ascii="Times New Roman" w:hAnsi="Times New Roman"/>
          <w:sz w:val="24"/>
          <w:szCs w:val="24"/>
        </w:rPr>
      </w:pPr>
      <w:r>
        <w:rPr>
          <w:rFonts w:ascii="Times New Roman" w:hAnsi="Times New Roman"/>
          <w:sz w:val="24"/>
          <w:szCs w:val="24"/>
        </w:rPr>
        <w:t>достаточная высота (максимальная до 100 см) и объем;</w:t>
      </w:r>
    </w:p>
    <w:p w:rsidR="00E7388D" w:rsidRDefault="00E7388D" w:rsidP="006B465D">
      <w:pPr>
        <w:pStyle w:val="a4"/>
        <w:numPr>
          <w:ilvl w:val="0"/>
          <w:numId w:val="12"/>
        </w:numPr>
        <w:spacing w:after="0" w:line="240" w:lineRule="auto"/>
        <w:jc w:val="both"/>
        <w:rPr>
          <w:rFonts w:ascii="Times New Roman" w:hAnsi="Times New Roman"/>
          <w:sz w:val="24"/>
          <w:szCs w:val="24"/>
        </w:rPr>
      </w:pPr>
      <w:r>
        <w:rPr>
          <w:rFonts w:ascii="Times New Roman" w:hAnsi="Times New Roman"/>
          <w:sz w:val="24"/>
          <w:szCs w:val="24"/>
        </w:rPr>
        <w:t xml:space="preserve">наличие рельефного </w:t>
      </w:r>
      <w:proofErr w:type="spellStart"/>
      <w:r>
        <w:rPr>
          <w:rFonts w:ascii="Times New Roman" w:hAnsi="Times New Roman"/>
          <w:sz w:val="24"/>
          <w:szCs w:val="24"/>
        </w:rPr>
        <w:t>текстурирования</w:t>
      </w:r>
      <w:proofErr w:type="spellEnd"/>
      <w:r>
        <w:rPr>
          <w:rFonts w:ascii="Times New Roman" w:hAnsi="Times New Roman"/>
          <w:sz w:val="24"/>
          <w:szCs w:val="24"/>
        </w:rPr>
        <w:t xml:space="preserve"> или перфорирования для защиты от графического вандализма;</w:t>
      </w:r>
    </w:p>
    <w:p w:rsidR="00E7388D" w:rsidRDefault="00E7388D" w:rsidP="006B465D">
      <w:pPr>
        <w:pStyle w:val="a4"/>
        <w:numPr>
          <w:ilvl w:val="0"/>
          <w:numId w:val="12"/>
        </w:numPr>
        <w:spacing w:after="0" w:line="240" w:lineRule="auto"/>
        <w:jc w:val="both"/>
        <w:rPr>
          <w:rFonts w:ascii="Times New Roman" w:hAnsi="Times New Roman"/>
          <w:sz w:val="24"/>
          <w:szCs w:val="24"/>
        </w:rPr>
      </w:pPr>
      <w:r>
        <w:rPr>
          <w:rFonts w:ascii="Times New Roman" w:hAnsi="Times New Roman"/>
          <w:sz w:val="24"/>
          <w:szCs w:val="24"/>
        </w:rPr>
        <w:t>защита от дождя и снега;</w:t>
      </w:r>
    </w:p>
    <w:p w:rsidR="00E7388D" w:rsidRDefault="00E7388D" w:rsidP="006B465D">
      <w:pPr>
        <w:pStyle w:val="a4"/>
        <w:numPr>
          <w:ilvl w:val="0"/>
          <w:numId w:val="12"/>
        </w:numPr>
        <w:spacing w:after="0" w:line="240" w:lineRule="auto"/>
        <w:jc w:val="both"/>
        <w:rPr>
          <w:rFonts w:ascii="Times New Roman" w:hAnsi="Times New Roman"/>
          <w:sz w:val="24"/>
          <w:szCs w:val="24"/>
        </w:rPr>
      </w:pPr>
      <w:r>
        <w:rPr>
          <w:rFonts w:ascii="Times New Roman" w:hAnsi="Times New Roman"/>
          <w:sz w:val="24"/>
          <w:szCs w:val="24"/>
        </w:rPr>
        <w:t>использование и аккуратное расположение вставных ведер и мусорных мешков.</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4.12.4. Установка уличной мебели:</w:t>
      </w:r>
    </w:p>
    <w:p w:rsidR="00E7388D" w:rsidRDefault="00E7388D" w:rsidP="006B465D">
      <w:pPr>
        <w:pStyle w:val="a4"/>
        <w:numPr>
          <w:ilvl w:val="0"/>
          <w:numId w:val="13"/>
        </w:numPr>
        <w:spacing w:after="0" w:line="240" w:lineRule="auto"/>
        <w:jc w:val="both"/>
        <w:rPr>
          <w:rFonts w:ascii="Times New Roman" w:hAnsi="Times New Roman"/>
          <w:sz w:val="24"/>
          <w:szCs w:val="24"/>
        </w:rPr>
      </w:pPr>
      <w:r>
        <w:rPr>
          <w:rFonts w:ascii="Times New Roman" w:hAnsi="Times New Roman"/>
          <w:sz w:val="24"/>
          <w:szCs w:val="24"/>
        </w:rPr>
        <w:t xml:space="preserve">установка скамей осуществлять на твердые виды покрытия или фундамент. В зонах отдыха, лесопарках, на детских площадках допускается установка скамей на мягкие виды покрытия. При наличии фундамента его части выполняется не </w:t>
      </w:r>
      <w:proofErr w:type="gramStart"/>
      <w:r>
        <w:rPr>
          <w:rFonts w:ascii="Times New Roman" w:hAnsi="Times New Roman"/>
          <w:sz w:val="24"/>
          <w:szCs w:val="24"/>
        </w:rPr>
        <w:t>выступающими</w:t>
      </w:r>
      <w:proofErr w:type="gramEnd"/>
      <w:r>
        <w:rPr>
          <w:rFonts w:ascii="Times New Roman" w:hAnsi="Times New Roman"/>
          <w:sz w:val="24"/>
          <w:szCs w:val="24"/>
        </w:rPr>
        <w:t xml:space="preserve"> над поверхностью земли;</w:t>
      </w:r>
    </w:p>
    <w:p w:rsidR="00E7388D" w:rsidRDefault="00E7388D" w:rsidP="006B465D">
      <w:pPr>
        <w:pStyle w:val="a4"/>
        <w:numPr>
          <w:ilvl w:val="0"/>
          <w:numId w:val="13"/>
        </w:numPr>
        <w:spacing w:after="0" w:line="240" w:lineRule="auto"/>
        <w:jc w:val="both"/>
        <w:rPr>
          <w:rFonts w:ascii="Times New Roman" w:hAnsi="Times New Roman"/>
          <w:sz w:val="24"/>
          <w:szCs w:val="24"/>
        </w:rPr>
      </w:pPr>
      <w:r>
        <w:rPr>
          <w:rFonts w:ascii="Times New Roman" w:hAnsi="Times New Roman"/>
          <w:sz w:val="24"/>
          <w:szCs w:val="24"/>
        </w:rPr>
        <w:t>наличие спинок для скамеек рекреационных зон, наличие спинок и поручней для скамеек дворовых зон, отсутствие спинок и поручней для скамеек транзитных зон;</w:t>
      </w:r>
    </w:p>
    <w:p w:rsidR="00E7388D" w:rsidRDefault="00E7388D" w:rsidP="006B465D">
      <w:pPr>
        <w:pStyle w:val="a4"/>
        <w:numPr>
          <w:ilvl w:val="0"/>
          <w:numId w:val="13"/>
        </w:numPr>
        <w:spacing w:after="0" w:line="240" w:lineRule="auto"/>
        <w:jc w:val="both"/>
        <w:rPr>
          <w:rFonts w:ascii="Times New Roman" w:hAnsi="Times New Roman"/>
          <w:sz w:val="24"/>
          <w:szCs w:val="24"/>
        </w:rPr>
      </w:pPr>
      <w:r>
        <w:rPr>
          <w:rFonts w:ascii="Times New Roman" w:hAnsi="Times New Roman"/>
          <w:sz w:val="24"/>
          <w:szCs w:val="24"/>
        </w:rPr>
        <w:t xml:space="preserve">на территории особо охраняемых природных </w:t>
      </w:r>
      <w:proofErr w:type="gramStart"/>
      <w:r>
        <w:rPr>
          <w:rFonts w:ascii="Times New Roman" w:hAnsi="Times New Roman"/>
          <w:sz w:val="24"/>
          <w:szCs w:val="24"/>
        </w:rPr>
        <w:t>территорий</w:t>
      </w:r>
      <w:proofErr w:type="gramEnd"/>
      <w:r>
        <w:rPr>
          <w:rFonts w:ascii="Times New Roman" w:hAnsi="Times New Roman"/>
          <w:sz w:val="24"/>
          <w:szCs w:val="24"/>
        </w:rPr>
        <w:t xml:space="preserve"> возможно выполнять скамьи и столы из древесных пней-срубов, бревен и плах, не имеющих сколов и острых углов.</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4.12.5. Установка цветочниц (вазонов), в том числе навесных:</w:t>
      </w:r>
    </w:p>
    <w:p w:rsidR="00E7388D" w:rsidRDefault="00E7388D" w:rsidP="006B465D">
      <w:pPr>
        <w:pStyle w:val="a4"/>
        <w:numPr>
          <w:ilvl w:val="0"/>
          <w:numId w:val="14"/>
        </w:numPr>
        <w:spacing w:after="0" w:line="240" w:lineRule="auto"/>
        <w:jc w:val="both"/>
        <w:rPr>
          <w:rFonts w:ascii="Times New Roman" w:hAnsi="Times New Roman"/>
          <w:sz w:val="24"/>
          <w:szCs w:val="24"/>
        </w:rPr>
      </w:pPr>
      <w:r>
        <w:rPr>
          <w:rFonts w:ascii="Times New Roman" w:hAnsi="Times New Roman"/>
          <w:sz w:val="24"/>
          <w:szCs w:val="24"/>
        </w:rPr>
        <w:t>высота цветочниц (вазонов) обеспечивает предотвращение случайного наезда автомобилей и попадания мусора;</w:t>
      </w:r>
    </w:p>
    <w:p w:rsidR="00E7388D" w:rsidRDefault="00E7388D" w:rsidP="006B465D">
      <w:pPr>
        <w:pStyle w:val="a4"/>
        <w:numPr>
          <w:ilvl w:val="0"/>
          <w:numId w:val="14"/>
        </w:numPr>
        <w:spacing w:after="0" w:line="240" w:lineRule="auto"/>
        <w:jc w:val="both"/>
        <w:rPr>
          <w:rFonts w:ascii="Times New Roman" w:hAnsi="Times New Roman"/>
          <w:sz w:val="24"/>
          <w:szCs w:val="24"/>
        </w:rPr>
      </w:pPr>
      <w:r>
        <w:rPr>
          <w:rFonts w:ascii="Times New Roman" w:hAnsi="Times New Roman"/>
          <w:sz w:val="24"/>
          <w:szCs w:val="24"/>
        </w:rPr>
        <w:t>дизайн (цвет, форма) цветочниц (вазонов) не отвлекает внимание от растений;</w:t>
      </w:r>
    </w:p>
    <w:p w:rsidR="00E7388D" w:rsidRDefault="00E7388D" w:rsidP="006B465D">
      <w:pPr>
        <w:pStyle w:val="a4"/>
        <w:numPr>
          <w:ilvl w:val="0"/>
          <w:numId w:val="14"/>
        </w:numPr>
        <w:spacing w:after="0" w:line="240" w:lineRule="auto"/>
        <w:jc w:val="both"/>
        <w:rPr>
          <w:rFonts w:ascii="Times New Roman" w:hAnsi="Times New Roman"/>
          <w:sz w:val="24"/>
          <w:szCs w:val="24"/>
        </w:rPr>
      </w:pPr>
      <w:r>
        <w:rPr>
          <w:rFonts w:ascii="Times New Roman" w:hAnsi="Times New Roman"/>
          <w:sz w:val="24"/>
          <w:szCs w:val="24"/>
        </w:rPr>
        <w:t>цветочницы и кашпо зимой необходимо хранить в помещении или заменять в них цветы хвойными растениями или иными растительными декорациями.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4.12.6. При установке ограждений обеспечивается:</w:t>
      </w:r>
    </w:p>
    <w:p w:rsidR="00E7388D" w:rsidRDefault="00E7388D" w:rsidP="006B465D">
      <w:pPr>
        <w:pStyle w:val="a4"/>
        <w:numPr>
          <w:ilvl w:val="0"/>
          <w:numId w:val="15"/>
        </w:numPr>
        <w:spacing w:after="0" w:line="240" w:lineRule="auto"/>
        <w:jc w:val="both"/>
        <w:rPr>
          <w:rFonts w:ascii="Times New Roman" w:hAnsi="Times New Roman"/>
          <w:sz w:val="24"/>
          <w:szCs w:val="24"/>
        </w:rPr>
      </w:pPr>
      <w:r>
        <w:rPr>
          <w:rFonts w:ascii="Times New Roman" w:hAnsi="Times New Roman"/>
          <w:sz w:val="24"/>
          <w:szCs w:val="24"/>
        </w:rPr>
        <w:t>прочность, обеспечивающая защиту пешеходов от наезда автомобилей;</w:t>
      </w:r>
    </w:p>
    <w:p w:rsidR="00E7388D" w:rsidRDefault="00E7388D" w:rsidP="006B465D">
      <w:pPr>
        <w:pStyle w:val="a4"/>
        <w:numPr>
          <w:ilvl w:val="0"/>
          <w:numId w:val="15"/>
        </w:numPr>
        <w:spacing w:after="0" w:line="240" w:lineRule="auto"/>
        <w:jc w:val="both"/>
        <w:rPr>
          <w:rFonts w:ascii="Times New Roman" w:hAnsi="Times New Roman"/>
          <w:sz w:val="24"/>
          <w:szCs w:val="24"/>
        </w:rPr>
      </w:pPr>
      <w:r>
        <w:rPr>
          <w:rFonts w:ascii="Times New Roman" w:hAnsi="Times New Roman"/>
          <w:sz w:val="24"/>
          <w:szCs w:val="24"/>
        </w:rPr>
        <w:t>модульность, позволяющая создавать конструкции любой формы;</w:t>
      </w:r>
    </w:p>
    <w:p w:rsidR="00E7388D" w:rsidRDefault="00E7388D" w:rsidP="006B465D">
      <w:pPr>
        <w:pStyle w:val="a4"/>
        <w:numPr>
          <w:ilvl w:val="0"/>
          <w:numId w:val="15"/>
        </w:numPr>
        <w:spacing w:after="0" w:line="240" w:lineRule="auto"/>
        <w:jc w:val="both"/>
        <w:rPr>
          <w:rFonts w:ascii="Times New Roman" w:hAnsi="Times New Roman"/>
          <w:sz w:val="24"/>
          <w:szCs w:val="24"/>
        </w:rPr>
      </w:pPr>
      <w:r>
        <w:rPr>
          <w:rFonts w:ascii="Times New Roman" w:hAnsi="Times New Roman"/>
          <w:sz w:val="24"/>
          <w:szCs w:val="24"/>
        </w:rPr>
        <w:t>наличие светоотражающих элементов, в местах возможного наезда автомобиля;</w:t>
      </w:r>
    </w:p>
    <w:p w:rsidR="00E7388D" w:rsidRDefault="00E7388D" w:rsidP="006B465D">
      <w:pPr>
        <w:pStyle w:val="a4"/>
        <w:numPr>
          <w:ilvl w:val="0"/>
          <w:numId w:val="15"/>
        </w:numPr>
        <w:spacing w:after="0" w:line="240" w:lineRule="auto"/>
        <w:jc w:val="both"/>
        <w:rPr>
          <w:rFonts w:ascii="Times New Roman" w:hAnsi="Times New Roman"/>
          <w:sz w:val="24"/>
          <w:szCs w:val="24"/>
        </w:rPr>
      </w:pPr>
      <w:r>
        <w:rPr>
          <w:rFonts w:ascii="Times New Roman" w:hAnsi="Times New Roman"/>
          <w:sz w:val="24"/>
          <w:szCs w:val="24"/>
        </w:rPr>
        <w:lastRenderedPageBreak/>
        <w:t>расположение ограды не далее 10 см от края газона;</w:t>
      </w:r>
    </w:p>
    <w:p w:rsidR="00E7388D" w:rsidRDefault="00E7388D" w:rsidP="006B465D">
      <w:pPr>
        <w:pStyle w:val="a4"/>
        <w:numPr>
          <w:ilvl w:val="0"/>
          <w:numId w:val="15"/>
        </w:numPr>
        <w:spacing w:after="0" w:line="240" w:lineRule="auto"/>
        <w:jc w:val="both"/>
        <w:rPr>
          <w:rFonts w:ascii="Times New Roman" w:hAnsi="Times New Roman"/>
          <w:sz w:val="24"/>
          <w:szCs w:val="24"/>
        </w:rPr>
      </w:pPr>
      <w:r>
        <w:rPr>
          <w:rFonts w:ascii="Times New Roman" w:hAnsi="Times New Roman"/>
          <w:sz w:val="24"/>
          <w:szCs w:val="24"/>
        </w:rPr>
        <w:t>использование нейтральных цветов (черный, белый, серый, темные оттенки других цветов) или естественного цвета используемого материала.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4.12.7. Для пешеходных зон используются </w:t>
      </w:r>
      <w:proofErr w:type="gramStart"/>
      <w:r>
        <w:rPr>
          <w:rFonts w:ascii="Times New Roman" w:hAnsi="Times New Roman"/>
          <w:sz w:val="24"/>
          <w:szCs w:val="24"/>
        </w:rPr>
        <w:t>следующие</w:t>
      </w:r>
      <w:proofErr w:type="gramEnd"/>
      <w:r>
        <w:rPr>
          <w:rFonts w:ascii="Times New Roman" w:hAnsi="Times New Roman"/>
          <w:sz w:val="24"/>
          <w:szCs w:val="24"/>
        </w:rPr>
        <w:t xml:space="preserve"> МАФ:</w:t>
      </w:r>
    </w:p>
    <w:p w:rsidR="00E7388D" w:rsidRDefault="00E7388D" w:rsidP="006B465D">
      <w:pPr>
        <w:pStyle w:val="a4"/>
        <w:numPr>
          <w:ilvl w:val="0"/>
          <w:numId w:val="16"/>
        </w:numPr>
        <w:spacing w:after="0" w:line="240" w:lineRule="auto"/>
        <w:jc w:val="both"/>
        <w:rPr>
          <w:rFonts w:ascii="Times New Roman" w:hAnsi="Times New Roman"/>
          <w:sz w:val="24"/>
          <w:szCs w:val="24"/>
        </w:rPr>
      </w:pPr>
      <w:r>
        <w:rPr>
          <w:rFonts w:ascii="Times New Roman" w:hAnsi="Times New Roman"/>
          <w:sz w:val="24"/>
          <w:szCs w:val="24"/>
        </w:rPr>
        <w:t>уличные фонари, высота которых соотносима с ростом человека;</w:t>
      </w:r>
    </w:p>
    <w:p w:rsidR="00E7388D" w:rsidRDefault="00E7388D" w:rsidP="006B465D">
      <w:pPr>
        <w:pStyle w:val="a4"/>
        <w:numPr>
          <w:ilvl w:val="0"/>
          <w:numId w:val="16"/>
        </w:numPr>
        <w:spacing w:after="0" w:line="240" w:lineRule="auto"/>
        <w:jc w:val="both"/>
        <w:rPr>
          <w:rFonts w:ascii="Times New Roman" w:hAnsi="Times New Roman"/>
          <w:sz w:val="24"/>
          <w:szCs w:val="24"/>
        </w:rPr>
      </w:pPr>
      <w:r>
        <w:rPr>
          <w:rFonts w:ascii="Times New Roman" w:hAnsi="Times New Roman"/>
          <w:sz w:val="24"/>
          <w:szCs w:val="24"/>
        </w:rPr>
        <w:t>скамейки, предполагающие длительное сидение;</w:t>
      </w:r>
    </w:p>
    <w:p w:rsidR="00E7388D" w:rsidRDefault="00E7388D" w:rsidP="006B465D">
      <w:pPr>
        <w:pStyle w:val="a4"/>
        <w:numPr>
          <w:ilvl w:val="0"/>
          <w:numId w:val="16"/>
        </w:numPr>
        <w:spacing w:after="0" w:line="240" w:lineRule="auto"/>
        <w:jc w:val="both"/>
        <w:rPr>
          <w:rFonts w:ascii="Times New Roman" w:hAnsi="Times New Roman"/>
          <w:sz w:val="24"/>
          <w:szCs w:val="24"/>
        </w:rPr>
      </w:pPr>
      <w:r>
        <w:rPr>
          <w:rFonts w:ascii="Times New Roman" w:hAnsi="Times New Roman"/>
          <w:sz w:val="24"/>
          <w:szCs w:val="24"/>
        </w:rPr>
        <w:t>цветочницы и кашпо (вазоны);</w:t>
      </w:r>
    </w:p>
    <w:p w:rsidR="00E7388D" w:rsidRDefault="00E7388D" w:rsidP="006B465D">
      <w:pPr>
        <w:pStyle w:val="a4"/>
        <w:numPr>
          <w:ilvl w:val="0"/>
          <w:numId w:val="16"/>
        </w:numPr>
        <w:spacing w:after="0" w:line="240" w:lineRule="auto"/>
        <w:jc w:val="both"/>
        <w:rPr>
          <w:rFonts w:ascii="Times New Roman" w:hAnsi="Times New Roman"/>
          <w:sz w:val="24"/>
          <w:szCs w:val="24"/>
        </w:rPr>
      </w:pPr>
      <w:r>
        <w:rPr>
          <w:rFonts w:ascii="Times New Roman" w:hAnsi="Times New Roman"/>
          <w:sz w:val="24"/>
          <w:szCs w:val="24"/>
        </w:rPr>
        <w:t>информационные стенды;</w:t>
      </w:r>
    </w:p>
    <w:p w:rsidR="00E7388D" w:rsidRDefault="00E7388D" w:rsidP="006B465D">
      <w:pPr>
        <w:pStyle w:val="a4"/>
        <w:numPr>
          <w:ilvl w:val="0"/>
          <w:numId w:val="16"/>
        </w:numPr>
        <w:spacing w:after="0" w:line="240" w:lineRule="auto"/>
        <w:jc w:val="both"/>
        <w:rPr>
          <w:rFonts w:ascii="Times New Roman" w:hAnsi="Times New Roman"/>
          <w:sz w:val="24"/>
          <w:szCs w:val="24"/>
        </w:rPr>
      </w:pPr>
      <w:r>
        <w:rPr>
          <w:rFonts w:ascii="Times New Roman" w:hAnsi="Times New Roman"/>
          <w:sz w:val="24"/>
          <w:szCs w:val="24"/>
        </w:rPr>
        <w:t>защитные ограждения;</w:t>
      </w:r>
    </w:p>
    <w:p w:rsidR="00E7388D" w:rsidRDefault="00E7388D" w:rsidP="006B465D">
      <w:pPr>
        <w:pStyle w:val="a4"/>
        <w:numPr>
          <w:ilvl w:val="0"/>
          <w:numId w:val="16"/>
        </w:numPr>
        <w:spacing w:after="0" w:line="240" w:lineRule="auto"/>
        <w:jc w:val="both"/>
        <w:rPr>
          <w:rFonts w:ascii="Times New Roman" w:hAnsi="Times New Roman"/>
          <w:sz w:val="24"/>
          <w:szCs w:val="24"/>
        </w:rPr>
      </w:pPr>
      <w:r>
        <w:rPr>
          <w:rFonts w:ascii="Times New Roman" w:hAnsi="Times New Roman"/>
          <w:sz w:val="24"/>
          <w:szCs w:val="24"/>
        </w:rPr>
        <w:t>столы для игр.</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4.12.8. При проектировании и установке оборудования рекомендуется предусматривать его </w:t>
      </w:r>
      <w:proofErr w:type="spellStart"/>
      <w:r>
        <w:rPr>
          <w:rFonts w:ascii="Times New Roman" w:hAnsi="Times New Roman"/>
          <w:sz w:val="24"/>
          <w:szCs w:val="24"/>
        </w:rPr>
        <w:t>вандалозащищенность</w:t>
      </w:r>
      <w:proofErr w:type="spellEnd"/>
      <w:r>
        <w:rPr>
          <w:rFonts w:ascii="Times New Roman" w:hAnsi="Times New Roman"/>
          <w:sz w:val="24"/>
          <w:szCs w:val="24"/>
        </w:rPr>
        <w:t>, в том числе:</w:t>
      </w:r>
    </w:p>
    <w:p w:rsidR="00E7388D" w:rsidRDefault="00E7388D" w:rsidP="006B465D">
      <w:pPr>
        <w:pStyle w:val="a4"/>
        <w:numPr>
          <w:ilvl w:val="0"/>
          <w:numId w:val="17"/>
        </w:numPr>
        <w:spacing w:after="0" w:line="240" w:lineRule="auto"/>
        <w:jc w:val="both"/>
        <w:rPr>
          <w:rFonts w:ascii="Times New Roman" w:hAnsi="Times New Roman"/>
          <w:sz w:val="24"/>
          <w:szCs w:val="24"/>
        </w:rPr>
      </w:pPr>
      <w:r>
        <w:rPr>
          <w:rFonts w:ascii="Times New Roman" w:hAnsi="Times New Roman"/>
          <w:sz w:val="24"/>
          <w:szCs w:val="24"/>
        </w:rPr>
        <w:t>использовать легко очищающиеся и стойких к воздействию абразивных и растворяющих веществ материалы;</w:t>
      </w:r>
    </w:p>
    <w:p w:rsidR="00E7388D" w:rsidRDefault="00E7388D" w:rsidP="006B465D">
      <w:pPr>
        <w:pStyle w:val="a4"/>
        <w:numPr>
          <w:ilvl w:val="0"/>
          <w:numId w:val="17"/>
        </w:numPr>
        <w:spacing w:after="0" w:line="240" w:lineRule="auto"/>
        <w:jc w:val="both"/>
        <w:rPr>
          <w:rFonts w:ascii="Times New Roman" w:hAnsi="Times New Roman"/>
          <w:sz w:val="24"/>
          <w:szCs w:val="24"/>
        </w:rPr>
      </w:pPr>
      <w:r>
        <w:rPr>
          <w:rFonts w:ascii="Times New Roman" w:hAnsi="Times New Roman"/>
          <w:sz w:val="24"/>
          <w:szCs w:val="24"/>
        </w:rPr>
        <w:t xml:space="preserve">использовать на плоских поверхностях оборудования и МАФ перфорирование или рельефное </w:t>
      </w:r>
      <w:proofErr w:type="spellStart"/>
      <w:r>
        <w:rPr>
          <w:rFonts w:ascii="Times New Roman" w:hAnsi="Times New Roman"/>
          <w:sz w:val="24"/>
          <w:szCs w:val="24"/>
        </w:rPr>
        <w:t>текстурирование</w:t>
      </w:r>
      <w:proofErr w:type="spellEnd"/>
      <w:r>
        <w:rPr>
          <w:rFonts w:ascii="Times New Roman" w:hAnsi="Times New Roman"/>
          <w:sz w:val="24"/>
          <w:szCs w:val="24"/>
        </w:rPr>
        <w:t>, которое мешает расклейке объявлений и разрисовыванию поверхности и облегчает очистку;</w:t>
      </w:r>
    </w:p>
    <w:p w:rsidR="00E7388D" w:rsidRDefault="00E7388D" w:rsidP="006B465D">
      <w:pPr>
        <w:pStyle w:val="a4"/>
        <w:numPr>
          <w:ilvl w:val="0"/>
          <w:numId w:val="17"/>
        </w:numPr>
        <w:spacing w:after="0" w:line="240" w:lineRule="auto"/>
        <w:jc w:val="both"/>
        <w:rPr>
          <w:rFonts w:ascii="Times New Roman" w:hAnsi="Times New Roman"/>
          <w:sz w:val="24"/>
          <w:szCs w:val="24"/>
        </w:rPr>
      </w:pPr>
      <w:r>
        <w:rPr>
          <w:rFonts w:ascii="Times New Roman" w:hAnsi="Times New Roman"/>
          <w:sz w:val="24"/>
          <w:szCs w:val="24"/>
        </w:rPr>
        <w:t>минимизировать количество оборудования, группируя объекты "бок к боку", "спиной к спине" или к стене здания, в том числе объекты, стоящие на небольшом расстоянии друг от друга (например, банкоматы), тем самым уменьшая площадь, подвергающуюся вандализму, сокращая затраты и время на ее обслуживание.</w:t>
      </w:r>
    </w:p>
    <w:p w:rsidR="00E7388D" w:rsidRDefault="00E7388D" w:rsidP="006B465D">
      <w:pPr>
        <w:spacing w:before="100" w:beforeAutospacing="1" w:after="100" w:afterAutospacing="1" w:line="240" w:lineRule="auto"/>
        <w:jc w:val="center"/>
        <w:rPr>
          <w:rFonts w:ascii="Times New Roman" w:hAnsi="Times New Roman"/>
          <w:b/>
          <w:sz w:val="24"/>
          <w:szCs w:val="24"/>
        </w:rPr>
      </w:pPr>
      <w:r>
        <w:rPr>
          <w:rFonts w:ascii="Times New Roman" w:hAnsi="Times New Roman"/>
          <w:b/>
          <w:sz w:val="24"/>
          <w:szCs w:val="24"/>
        </w:rPr>
        <w:t>4.13. Ограждения (заборы)</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4.13.1. Установка ограждений должна производиться исходя из необходимости, сформированной условиями эксплуатации или охраны территорий, зданий и иных объектов, а также с учетом архитектурно-художественных требований к внешнему виду ограждений в соответствии с порядком установленным администрацией поселения. </w:t>
      </w:r>
      <w:r>
        <w:rPr>
          <w:rFonts w:ascii="Times New Roman" w:hAnsi="Times New Roman"/>
          <w:sz w:val="24"/>
          <w:szCs w:val="24"/>
        </w:rPr>
        <w:br/>
        <w:t xml:space="preserve">4.13.2. </w:t>
      </w:r>
      <w:proofErr w:type="gramStart"/>
      <w:r>
        <w:rPr>
          <w:rFonts w:ascii="Times New Roman" w:hAnsi="Times New Roman"/>
          <w:sz w:val="24"/>
          <w:szCs w:val="24"/>
        </w:rPr>
        <w:t>В целях проведения работ по благоустройству предусматривается применение различных видов ограждений: по назначению (декоративные, защитные, ограждающие); по высоте (низкие - 0,3-1,0 м, средние - 1,1-1,7 м, высокие - 1,8-3,0 м); по виду материала их изготовления; по степени проницаемости для взгляда (прозрачные, глухие); по степени стационарности (постоянные, временные, передвижные).</w:t>
      </w:r>
      <w:proofErr w:type="gramEnd"/>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4.13.3. В местах примыкания газонов, цветников к проездам, стоянкам автотранспорта, в местах возможного наезда автомобилей на газон, цветники и зеленые насаждения устанавливаются ограждения высотой не менее 0,5 м. Ограждения следует размещать на территории газона, цветника, зеленых насаждений с отступом от границы примыкания 0,2-0,3 м.</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4.13.4. На территории населенных пунктов ограждения соседних участков индивидуальных жилых домов и иных частных домовладений, выходящие на сторону центральных дорог, магистралей и влияющие на формирование облика улицы, должны быть выдержаны в едином стилистическом решении, единой (гармоничной) цветовой гамме, схожи по типу, высоте и форме.</w:t>
      </w:r>
      <w:r>
        <w:rPr>
          <w:rFonts w:ascii="Times New Roman" w:hAnsi="Times New Roman"/>
          <w:sz w:val="24"/>
          <w:szCs w:val="24"/>
        </w:rPr>
        <w:br/>
        <w:t>4.13.5. Не допускается отклонение ограждения от вертикали. Запрещается дальнейшая эксплуатация ветхого и аварийного ограждения, а также отдельных элементов ограждения без проведения срочного ремонта, если общая площадь разрушения превышает двадцать процентов от общей площади элемента, либо отклонение ограждения от вертикали может повлечь его падение.</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4.13.6. Ограждение должно содержаться в чистоте и порядке собственниками (правообладателями) земельного участка, на котором данное ограждение установлено. Мойка производится по мере загрязнения, ремонт, окрашивание ограждения и его </w:t>
      </w:r>
      <w:r>
        <w:rPr>
          <w:rFonts w:ascii="Times New Roman" w:hAnsi="Times New Roman"/>
          <w:sz w:val="24"/>
          <w:szCs w:val="24"/>
        </w:rPr>
        <w:lastRenderedPageBreak/>
        <w:t>элементов производится по мере необходимости, но не реже одного раза в два года.</w:t>
      </w:r>
      <w:r>
        <w:rPr>
          <w:rFonts w:ascii="Times New Roman" w:hAnsi="Times New Roman"/>
          <w:sz w:val="24"/>
          <w:szCs w:val="24"/>
        </w:rPr>
        <w:br/>
      </w:r>
    </w:p>
    <w:p w:rsidR="00E7388D" w:rsidRDefault="00E7388D" w:rsidP="006B465D">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4.14. Уличное коммунально-бытовое оборудование.</w:t>
      </w:r>
      <w:r>
        <w:rPr>
          <w:rFonts w:ascii="Times New Roman" w:hAnsi="Times New Roman"/>
          <w:b/>
          <w:sz w:val="24"/>
          <w:szCs w:val="24"/>
        </w:rPr>
        <w:br/>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4.14.1. Уличное коммунально-бытовое оборудование представлено различными видами мусоросборников - бункерами-накопителями, контейнерами, урнами. Основными требованиями при выборе вида коммунально-бытового оборудования являются: </w:t>
      </w:r>
      <w:proofErr w:type="spellStart"/>
      <w:r>
        <w:rPr>
          <w:rFonts w:ascii="Times New Roman" w:hAnsi="Times New Roman"/>
          <w:sz w:val="24"/>
          <w:szCs w:val="24"/>
        </w:rPr>
        <w:t>экологичность</w:t>
      </w:r>
      <w:proofErr w:type="spellEnd"/>
      <w:r>
        <w:rPr>
          <w:rFonts w:ascii="Times New Roman" w:hAnsi="Times New Roman"/>
          <w:sz w:val="24"/>
          <w:szCs w:val="24"/>
        </w:rPr>
        <w:t>, безопасность, удобство в пользовании, легкость очистки, опрятный внешний вид.</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4.14.2. Для сбора бытового мусора на улицах, площадях, объектах рекреации устанавливаются урны у входов: в объекты торговли и оказания услуг, объекты общественного питания, другие учреждения общественного назначения, жилые многоквартирные дома и сооружения транспорта (вокзалы или платформы пригородных электропоездов). Интервал при расстановке урн (без учета обязательной расстановки у вышеперечисленных объектов) должен составлять: на основных пешеходных коммуникациях - не более 60 м, других территориях поселения - не более 100 м. На рекреационных территориях расстановка урн предусматривается у скамей, некапитальных объектов, ориентированных на продажу продуктов питания. Кроме того, урны следует устанавливать на остановках общественного транспорта.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4.14.3. Собственник, а также иной правообладатель уличного коммунально-бытового оборудования обязан содержать его в чистоте, мойку производить по мере загрязнения, окрашивать по мере возникновения дефектов лакокрасочного покрытия.</w:t>
      </w:r>
    </w:p>
    <w:p w:rsidR="00E7388D" w:rsidRDefault="00E7388D" w:rsidP="006B465D">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4.15. Уличное техническое оборудование и инженерные коммуникации (линейные сооружения).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br/>
        <w:t xml:space="preserve">4.15.1. К уличному техническому оборудованию относятся укрытия таксофонов, банкоматы, интерактивные информационные терминалы, почтовые ящики, </w:t>
      </w:r>
      <w:proofErr w:type="spellStart"/>
      <w:r>
        <w:rPr>
          <w:rFonts w:ascii="Times New Roman" w:hAnsi="Times New Roman"/>
          <w:sz w:val="24"/>
          <w:szCs w:val="24"/>
        </w:rPr>
        <w:t>вендинговое</w:t>
      </w:r>
      <w:proofErr w:type="spellEnd"/>
      <w:r>
        <w:rPr>
          <w:rFonts w:ascii="Times New Roman" w:hAnsi="Times New Roman"/>
          <w:sz w:val="24"/>
          <w:szCs w:val="24"/>
        </w:rPr>
        <w:t xml:space="preserve"> оборудование (торговые аппараты), элементы инженерного оборудования (в том числе подъемные площадки для инвалидных колясок, люки смотровых колодцев, решетки </w:t>
      </w:r>
      <w:proofErr w:type="spellStart"/>
      <w:r>
        <w:rPr>
          <w:rFonts w:ascii="Times New Roman" w:hAnsi="Times New Roman"/>
          <w:sz w:val="24"/>
          <w:szCs w:val="24"/>
        </w:rPr>
        <w:t>дождеприемных</w:t>
      </w:r>
      <w:proofErr w:type="spellEnd"/>
      <w:r>
        <w:rPr>
          <w:rFonts w:ascii="Times New Roman" w:hAnsi="Times New Roman"/>
          <w:sz w:val="24"/>
          <w:szCs w:val="24"/>
        </w:rPr>
        <w:t xml:space="preserve"> колодцев, вентиляционные шахты подземных коммуникаций, шкафы телефонной связи и т.п.).</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4.15.2. Элементы инженерного оборудования не должны противоречить техническим условиям, в том числе:</w:t>
      </w:r>
    </w:p>
    <w:p w:rsidR="00E7388D" w:rsidRDefault="00E7388D" w:rsidP="006B465D">
      <w:pPr>
        <w:pStyle w:val="a4"/>
        <w:numPr>
          <w:ilvl w:val="0"/>
          <w:numId w:val="18"/>
        </w:numPr>
        <w:spacing w:after="0" w:line="240" w:lineRule="auto"/>
        <w:jc w:val="both"/>
        <w:rPr>
          <w:rFonts w:ascii="Times New Roman" w:hAnsi="Times New Roman"/>
          <w:sz w:val="24"/>
          <w:szCs w:val="24"/>
        </w:rPr>
      </w:pPr>
      <w:r>
        <w:rPr>
          <w:rFonts w:ascii="Times New Roman" w:hAnsi="Times New Roman"/>
          <w:sz w:val="24"/>
          <w:szCs w:val="24"/>
        </w:rPr>
        <w:t>крышки люков смотровых колодцев, расположенных на территории пешеходных коммуникаций (в т.ч. уличных переходов), должны быть выполнены на одном уровне с покрытием прилегающей поверхности, перепад не должен превышать 20 мм, а зазоры между краем люка и покрытием тротуара - не более 15 мм;</w:t>
      </w:r>
    </w:p>
    <w:p w:rsidR="00E7388D" w:rsidRDefault="00E7388D" w:rsidP="006B465D">
      <w:pPr>
        <w:pStyle w:val="a4"/>
        <w:numPr>
          <w:ilvl w:val="0"/>
          <w:numId w:val="18"/>
        </w:numPr>
        <w:spacing w:after="0" w:line="240" w:lineRule="auto"/>
        <w:jc w:val="both"/>
        <w:rPr>
          <w:rFonts w:ascii="Times New Roman" w:hAnsi="Times New Roman"/>
          <w:sz w:val="24"/>
          <w:szCs w:val="24"/>
        </w:rPr>
      </w:pPr>
      <w:r>
        <w:rPr>
          <w:rFonts w:ascii="Times New Roman" w:hAnsi="Times New Roman"/>
          <w:sz w:val="24"/>
          <w:szCs w:val="24"/>
        </w:rPr>
        <w:t>вентиляционные шахты подземных коммуникаций необходимо оборудовать решетками.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4.15.3. Наружные инженерные коммуникации (тепловые сети, газопровод, электросети, горячее водоснабжение и другие) и централизованные ливневые системы водоотведения должны находиться в исправном состоянии, а прилегающая к ним территория содержаться в чистоте.</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4.15.4. Прилегающей территорией к наземным частям линейных сооружений и коммуникаций является земельный участок шириной до 3 метров в каждую сторону от наружной линии сооружения. Если линейное сооружение имеет ограждение, прилегающей территорией является земельный участок шириной до 3 метров от соответствующего ограждения.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4.15.5. В случае проведения ремонта инженерных коммуникаций размер прилегающей территории может быть увеличен по решению органов местного самоуправления.</w:t>
      </w:r>
      <w:r>
        <w:rPr>
          <w:rFonts w:ascii="Times New Roman" w:hAnsi="Times New Roman"/>
          <w:sz w:val="24"/>
          <w:szCs w:val="24"/>
        </w:rPr>
        <w:br/>
      </w:r>
      <w:r>
        <w:rPr>
          <w:rFonts w:ascii="Times New Roman" w:hAnsi="Times New Roman"/>
          <w:sz w:val="24"/>
          <w:szCs w:val="24"/>
        </w:rPr>
        <w:lastRenderedPageBreak/>
        <w:t xml:space="preserve">4.15.6. Не допускается повреждение наземных частей смотровых и </w:t>
      </w:r>
      <w:proofErr w:type="spellStart"/>
      <w:r>
        <w:rPr>
          <w:rFonts w:ascii="Times New Roman" w:hAnsi="Times New Roman"/>
          <w:sz w:val="24"/>
          <w:szCs w:val="24"/>
        </w:rPr>
        <w:t>дождеприемных</w:t>
      </w:r>
      <w:proofErr w:type="spellEnd"/>
      <w:r>
        <w:rPr>
          <w:rFonts w:ascii="Times New Roman" w:hAnsi="Times New Roman"/>
          <w:sz w:val="24"/>
          <w:szCs w:val="24"/>
        </w:rPr>
        <w:t xml:space="preserve"> колодцев, линий теплотрасс, </w:t>
      </w:r>
      <w:proofErr w:type="spellStart"/>
      <w:r>
        <w:rPr>
          <w:rFonts w:ascii="Times New Roman" w:hAnsi="Times New Roman"/>
          <w:sz w:val="24"/>
          <w:szCs w:val="24"/>
        </w:rPr>
        <w:t>газо</w:t>
      </w:r>
      <w:proofErr w:type="spellEnd"/>
      <w:r>
        <w:rPr>
          <w:rFonts w:ascii="Times New Roman" w:hAnsi="Times New Roman"/>
          <w:sz w:val="24"/>
          <w:szCs w:val="24"/>
        </w:rPr>
        <w:t>-, топливо-, водопроводов, линий электропередачи и их изоляции, иных наземных частей линейных сооружений и коммуникаций.</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4.15.7. Крышки люков, колодцев, расположенных на проезжей части улиц и тротуарах, в случае их отсутствия, повреждения или разрушения должны быть немедленно ограждены и в течение трех дней восстановлены организациями, в ведении которых находятся коммуникации.</w:t>
      </w:r>
      <w:r>
        <w:rPr>
          <w:rFonts w:ascii="Times New Roman" w:hAnsi="Times New Roman"/>
          <w:sz w:val="24"/>
          <w:szCs w:val="24"/>
        </w:rPr>
        <w:br/>
        <w:t xml:space="preserve">4.15.8. Организации, эксплуатирующие сети теплоснабжения, горячего и холодного водоснабжения, сети ливневой канализации обязаны содержать крышки люков смотровых и других колодцев и камер, газовые </w:t>
      </w:r>
      <w:proofErr w:type="spellStart"/>
      <w:r>
        <w:rPr>
          <w:rFonts w:ascii="Times New Roman" w:hAnsi="Times New Roman"/>
          <w:sz w:val="24"/>
          <w:szCs w:val="24"/>
        </w:rPr>
        <w:t>коверы</w:t>
      </w:r>
      <w:proofErr w:type="spellEnd"/>
      <w:r>
        <w:rPr>
          <w:rFonts w:ascii="Times New Roman" w:hAnsi="Times New Roman"/>
          <w:sz w:val="24"/>
          <w:szCs w:val="24"/>
        </w:rPr>
        <w:t xml:space="preserve"> на проезжей части улиц и тротуарах на одном уровне с асфальтобетонным покрытием. Для этого эксплуатационные организации должны проводить периодические осмотры их состояния. В случае разрушения покрытия организации обязаны восстанавливать покрытие прилегающей зоны на расстоянии 1 метра от края горловины колодца в случае разрушения покрытия. Восстановление покрытия прилегающей к горловине колодца зоны должно осуществляться с использованием аналогичных по свойствам, типу и марке материалов. Перед укладкой асфальтобетонного покрытия в обязательном порядке должна проводиться вибрационная утрамбовка подстилающих слоев. Стыковочный шов восстанавливаемого и прилегающего покрытий должен быть обработан (залит) по всей высоте шва </w:t>
      </w:r>
      <w:proofErr w:type="spellStart"/>
      <w:r>
        <w:rPr>
          <w:rFonts w:ascii="Times New Roman" w:hAnsi="Times New Roman"/>
          <w:sz w:val="24"/>
          <w:szCs w:val="24"/>
        </w:rPr>
        <w:t>адгезивным</w:t>
      </w:r>
      <w:proofErr w:type="spellEnd"/>
      <w:r>
        <w:rPr>
          <w:rFonts w:ascii="Times New Roman" w:hAnsi="Times New Roman"/>
          <w:sz w:val="24"/>
          <w:szCs w:val="24"/>
        </w:rPr>
        <w:t xml:space="preserve"> пластичным материалом, препятствующим попаданию внутрь стыка влаги и предотвращающим разрушение восстанавливаемого покрытия вследствие температурных перепадов. Отклонения в уровнях восстанавливаемого и прилегающего покрытий не допускаются.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4.15.9. Не допускается отсутствие, загрязнение или неокрашенное состояние ограждений, люков смотровых и </w:t>
      </w:r>
      <w:proofErr w:type="spellStart"/>
      <w:r>
        <w:rPr>
          <w:rFonts w:ascii="Times New Roman" w:hAnsi="Times New Roman"/>
          <w:sz w:val="24"/>
          <w:szCs w:val="24"/>
        </w:rPr>
        <w:t>дождеприемных</w:t>
      </w:r>
      <w:proofErr w:type="spellEnd"/>
      <w:r>
        <w:rPr>
          <w:rFonts w:ascii="Times New Roman" w:hAnsi="Times New Roman"/>
          <w:sz w:val="24"/>
          <w:szCs w:val="24"/>
        </w:rPr>
        <w:t xml:space="preserve"> колодцев, отсутствие наружной изоляции наземных линий теплосети, </w:t>
      </w:r>
      <w:proofErr w:type="spellStart"/>
      <w:r>
        <w:rPr>
          <w:rFonts w:ascii="Times New Roman" w:hAnsi="Times New Roman"/>
          <w:sz w:val="24"/>
          <w:szCs w:val="24"/>
        </w:rPr>
        <w:t>газо</w:t>
      </w:r>
      <w:proofErr w:type="spellEnd"/>
      <w:r>
        <w:rPr>
          <w:rFonts w:ascii="Times New Roman" w:hAnsi="Times New Roman"/>
          <w:sz w:val="24"/>
          <w:szCs w:val="24"/>
        </w:rPr>
        <w:t>-, топливо- и водопроводов и иных наземных частей линейных сооружений и коммуникаций, отсутствие необходимого ремонта или несвоевременное проведение профилактических обследований указанных объектов, их очистки, покраски.</w:t>
      </w:r>
      <w:r>
        <w:rPr>
          <w:rFonts w:ascii="Times New Roman" w:hAnsi="Times New Roman"/>
          <w:sz w:val="24"/>
          <w:szCs w:val="24"/>
        </w:rPr>
        <w:br/>
        <w:t xml:space="preserve">4.15.10. Водоотводные сооружения, принадлежащие юридическим лицам, обслуживаются дорожными службами или иными структурными подразделениями соответствующих организаций. Извлечение осадков из смотровых и </w:t>
      </w:r>
      <w:proofErr w:type="spellStart"/>
      <w:r>
        <w:rPr>
          <w:rFonts w:ascii="Times New Roman" w:hAnsi="Times New Roman"/>
          <w:sz w:val="24"/>
          <w:szCs w:val="24"/>
        </w:rPr>
        <w:t>дождеприемных</w:t>
      </w:r>
      <w:proofErr w:type="spellEnd"/>
      <w:r>
        <w:rPr>
          <w:rFonts w:ascii="Times New Roman" w:hAnsi="Times New Roman"/>
          <w:sz w:val="24"/>
          <w:szCs w:val="24"/>
        </w:rPr>
        <w:t xml:space="preserve"> колодцев производится юридическими лицами (индивидуальными предпринимателями), эксплуатирующими эти сооружения.</w:t>
      </w:r>
      <w:r>
        <w:rPr>
          <w:rFonts w:ascii="Times New Roman" w:hAnsi="Times New Roman"/>
          <w:sz w:val="24"/>
          <w:szCs w:val="24"/>
        </w:rPr>
        <w:br/>
        <w:t>4.15.11. Организации по обслуживанию жилищного фонда обязаны обеспечивать свободный подъезд к люкам смотровых колодцев и узлам управления инженерными сетями, а также источникам пожарного водоснабжения (пожарные гидранты, водоемы), расположенным на обслуживаемой территории.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4.15.12. В целях поддержания нормальных условий эксплуатации внутриквартальных и домовых сетей линейных сооружений и коммуникаций физическим и юридическим лицам запрещается:</w:t>
      </w:r>
    </w:p>
    <w:p w:rsidR="00E7388D" w:rsidRDefault="00E7388D" w:rsidP="006B465D">
      <w:pPr>
        <w:pStyle w:val="a4"/>
        <w:numPr>
          <w:ilvl w:val="0"/>
          <w:numId w:val="19"/>
        </w:numPr>
        <w:spacing w:after="0" w:line="240" w:lineRule="auto"/>
        <w:jc w:val="both"/>
        <w:rPr>
          <w:rFonts w:ascii="Times New Roman" w:hAnsi="Times New Roman"/>
          <w:sz w:val="24"/>
          <w:szCs w:val="24"/>
        </w:rPr>
      </w:pPr>
      <w:r>
        <w:rPr>
          <w:rFonts w:ascii="Times New Roman" w:hAnsi="Times New Roman"/>
          <w:sz w:val="24"/>
          <w:szCs w:val="24"/>
        </w:rPr>
        <w:t>открывать люки колодцев и регулировать запорные устройства на магистралях водопровода, канализации, теплотрасс;</w:t>
      </w:r>
    </w:p>
    <w:p w:rsidR="00E7388D" w:rsidRDefault="00E7388D" w:rsidP="006B465D">
      <w:pPr>
        <w:pStyle w:val="a4"/>
        <w:numPr>
          <w:ilvl w:val="0"/>
          <w:numId w:val="19"/>
        </w:numPr>
        <w:spacing w:after="0" w:line="240" w:lineRule="auto"/>
        <w:jc w:val="both"/>
        <w:rPr>
          <w:rFonts w:ascii="Times New Roman" w:hAnsi="Times New Roman"/>
          <w:sz w:val="24"/>
          <w:szCs w:val="24"/>
        </w:rPr>
      </w:pPr>
      <w:r>
        <w:rPr>
          <w:rFonts w:ascii="Times New Roman" w:hAnsi="Times New Roman"/>
          <w:sz w:val="24"/>
          <w:szCs w:val="24"/>
        </w:rPr>
        <w:t>производить какие-либо работы на данных сетях без разрешения эксплуатирующих организаций;</w:t>
      </w:r>
    </w:p>
    <w:p w:rsidR="00E7388D" w:rsidRDefault="00E7388D" w:rsidP="006B465D">
      <w:pPr>
        <w:pStyle w:val="a4"/>
        <w:numPr>
          <w:ilvl w:val="0"/>
          <w:numId w:val="19"/>
        </w:numPr>
        <w:spacing w:after="0" w:line="240" w:lineRule="auto"/>
        <w:jc w:val="both"/>
        <w:rPr>
          <w:rFonts w:ascii="Times New Roman" w:hAnsi="Times New Roman"/>
          <w:sz w:val="24"/>
          <w:szCs w:val="24"/>
        </w:rPr>
      </w:pPr>
      <w:r>
        <w:rPr>
          <w:rFonts w:ascii="Times New Roman" w:hAnsi="Times New Roman"/>
          <w:sz w:val="24"/>
          <w:szCs w:val="24"/>
        </w:rPr>
        <w:t>возводить над уличными, дворовыми сетями постройки постоянного и временного характера, заваливать трассы инженерных коммуникаций строительными материалами, мусором и т.п.;</w:t>
      </w:r>
    </w:p>
    <w:p w:rsidR="00E7388D" w:rsidRDefault="00E7388D" w:rsidP="006B465D">
      <w:pPr>
        <w:pStyle w:val="a4"/>
        <w:numPr>
          <w:ilvl w:val="0"/>
          <w:numId w:val="19"/>
        </w:numPr>
        <w:spacing w:after="0" w:line="240" w:lineRule="auto"/>
        <w:jc w:val="both"/>
        <w:rPr>
          <w:rFonts w:ascii="Times New Roman" w:hAnsi="Times New Roman"/>
          <w:sz w:val="24"/>
          <w:szCs w:val="24"/>
        </w:rPr>
      </w:pPr>
      <w:r>
        <w:rPr>
          <w:rFonts w:ascii="Times New Roman" w:hAnsi="Times New Roman"/>
          <w:sz w:val="24"/>
          <w:szCs w:val="24"/>
        </w:rPr>
        <w:t>оставлять колодцы неплотно закрытыми и (или) закрывать разбитыми крышками;</w:t>
      </w:r>
    </w:p>
    <w:p w:rsidR="00E7388D" w:rsidRDefault="00E7388D" w:rsidP="006B465D">
      <w:pPr>
        <w:pStyle w:val="a4"/>
        <w:numPr>
          <w:ilvl w:val="0"/>
          <w:numId w:val="19"/>
        </w:numPr>
        <w:spacing w:after="0" w:line="240" w:lineRule="auto"/>
        <w:jc w:val="both"/>
        <w:rPr>
          <w:rFonts w:ascii="Times New Roman" w:hAnsi="Times New Roman"/>
          <w:sz w:val="24"/>
          <w:szCs w:val="24"/>
        </w:rPr>
      </w:pPr>
      <w:r>
        <w:rPr>
          <w:rFonts w:ascii="Times New Roman" w:hAnsi="Times New Roman"/>
          <w:sz w:val="24"/>
          <w:szCs w:val="24"/>
        </w:rPr>
        <w:t>отводить поверхностные воды в систему канализации;</w:t>
      </w:r>
    </w:p>
    <w:p w:rsidR="00E7388D" w:rsidRDefault="00E7388D" w:rsidP="006B465D">
      <w:pPr>
        <w:pStyle w:val="a4"/>
        <w:numPr>
          <w:ilvl w:val="0"/>
          <w:numId w:val="19"/>
        </w:numPr>
        <w:spacing w:after="0" w:line="240" w:lineRule="auto"/>
        <w:jc w:val="both"/>
        <w:rPr>
          <w:rFonts w:ascii="Times New Roman" w:hAnsi="Times New Roman"/>
          <w:sz w:val="24"/>
          <w:szCs w:val="24"/>
        </w:rPr>
      </w:pPr>
      <w:r>
        <w:rPr>
          <w:rFonts w:ascii="Times New Roman" w:hAnsi="Times New Roman"/>
          <w:sz w:val="24"/>
          <w:szCs w:val="24"/>
        </w:rPr>
        <w:t>пользоваться пожарными гидрантами в хозяйственных целях;</w:t>
      </w:r>
    </w:p>
    <w:p w:rsidR="00E7388D" w:rsidRDefault="00E7388D" w:rsidP="006B465D">
      <w:pPr>
        <w:pStyle w:val="a4"/>
        <w:numPr>
          <w:ilvl w:val="0"/>
          <w:numId w:val="19"/>
        </w:numPr>
        <w:spacing w:after="0" w:line="240" w:lineRule="auto"/>
        <w:jc w:val="both"/>
        <w:rPr>
          <w:rFonts w:ascii="Times New Roman" w:hAnsi="Times New Roman"/>
          <w:sz w:val="24"/>
          <w:szCs w:val="24"/>
        </w:rPr>
      </w:pPr>
      <w:r>
        <w:rPr>
          <w:rFonts w:ascii="Times New Roman" w:hAnsi="Times New Roman"/>
          <w:sz w:val="24"/>
          <w:szCs w:val="24"/>
        </w:rPr>
        <w:t>производить забор воды от уличных колонок с помощью шлангов;</w:t>
      </w:r>
    </w:p>
    <w:p w:rsidR="00E7388D" w:rsidRDefault="00E7388D" w:rsidP="006B465D">
      <w:pPr>
        <w:pStyle w:val="a4"/>
        <w:numPr>
          <w:ilvl w:val="0"/>
          <w:numId w:val="19"/>
        </w:numPr>
        <w:spacing w:after="0" w:line="240" w:lineRule="auto"/>
        <w:jc w:val="both"/>
        <w:rPr>
          <w:rFonts w:ascii="Times New Roman" w:hAnsi="Times New Roman"/>
          <w:sz w:val="24"/>
          <w:szCs w:val="24"/>
        </w:rPr>
      </w:pPr>
      <w:r>
        <w:rPr>
          <w:rFonts w:ascii="Times New Roman" w:hAnsi="Times New Roman"/>
          <w:sz w:val="24"/>
          <w:szCs w:val="24"/>
        </w:rPr>
        <w:t>производить разборку колонок;</w:t>
      </w:r>
    </w:p>
    <w:p w:rsidR="00E7388D" w:rsidRDefault="00E7388D" w:rsidP="006B465D">
      <w:pPr>
        <w:pStyle w:val="a4"/>
        <w:numPr>
          <w:ilvl w:val="0"/>
          <w:numId w:val="19"/>
        </w:numPr>
        <w:spacing w:after="0" w:line="240" w:lineRule="auto"/>
        <w:jc w:val="both"/>
        <w:rPr>
          <w:rFonts w:ascii="Times New Roman" w:hAnsi="Times New Roman"/>
          <w:sz w:val="24"/>
          <w:szCs w:val="24"/>
        </w:rPr>
      </w:pPr>
      <w:r>
        <w:rPr>
          <w:rFonts w:ascii="Times New Roman" w:hAnsi="Times New Roman"/>
          <w:sz w:val="24"/>
          <w:szCs w:val="24"/>
        </w:rPr>
        <w:lastRenderedPageBreak/>
        <w:t xml:space="preserve">сброс с тротуаров и лотковой части дорожных покрытий мусора, смета и других загрязнений в </w:t>
      </w:r>
      <w:proofErr w:type="spellStart"/>
      <w:r>
        <w:rPr>
          <w:rFonts w:ascii="Times New Roman" w:hAnsi="Times New Roman"/>
          <w:sz w:val="24"/>
          <w:szCs w:val="24"/>
        </w:rPr>
        <w:t>дождеприемные</w:t>
      </w:r>
      <w:proofErr w:type="spellEnd"/>
      <w:r>
        <w:rPr>
          <w:rFonts w:ascii="Times New Roman" w:hAnsi="Times New Roman"/>
          <w:sz w:val="24"/>
          <w:szCs w:val="24"/>
        </w:rPr>
        <w:t xml:space="preserve"> колодцы (решетки). Загрязнения, извлеченные при очистке сети дождевой канализации, подлежат немедленному вывозу организацией, производящей работу по ее очистке;</w:t>
      </w:r>
    </w:p>
    <w:p w:rsidR="00E7388D" w:rsidRDefault="00E7388D" w:rsidP="006B465D">
      <w:pPr>
        <w:pStyle w:val="a4"/>
        <w:numPr>
          <w:ilvl w:val="0"/>
          <w:numId w:val="19"/>
        </w:numPr>
        <w:spacing w:after="0" w:line="240" w:lineRule="auto"/>
        <w:jc w:val="both"/>
        <w:rPr>
          <w:rFonts w:ascii="Times New Roman" w:hAnsi="Times New Roman"/>
          <w:sz w:val="24"/>
          <w:szCs w:val="24"/>
        </w:rPr>
      </w:pPr>
      <w:r>
        <w:rPr>
          <w:rFonts w:ascii="Times New Roman" w:hAnsi="Times New Roman"/>
          <w:sz w:val="24"/>
          <w:szCs w:val="24"/>
        </w:rPr>
        <w:t>при производстве земляных работ на улицах и внутриквартальных территориях сбивать люки и засыпать грунтом колодцы подземных коммуникаций, при асфальтировании - покрывать их асфальтом.</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4.15.13. В зимний период собственники (правообладатели), ответственные за содержание объектов, перечисленных в настоящей статье, должны расчищать места нахождения пожарных гидрантов и обеспечивать наличие указателей их расположения. Пожарные гидранты должны находиться в исправном состоянии и в зимний период должны быть утеплены.</w:t>
      </w:r>
    </w:p>
    <w:p w:rsidR="00E7388D" w:rsidRDefault="00E7388D" w:rsidP="006B465D">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4.16. Спортивное оборудование</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br/>
        <w:t>4.16.1 Спортивное оборудование на территории поселения может быть представлено игровыми, физкультурно-оздоровительными устройствами, сооружениями и (или) их комплексами. При выборе состава игрового и спортивного оборудования для детей и подростков обеспечивается соответствие оборудования анатомо-физиологическим особенностям разных возрастных групп.</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Спортивное оборудование, предназначенное для всех возрастных групп населения, размещается на спортивных, физкультурных площадках либо на специально оборудованных пешеходных коммуникациях в составе рекреаций. 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сколов и т.п.).</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4.16.2. Собственник, а также иной правообладатель спортивного оборудования обязан содержать их в чистоте, мойку производить по мере загрязнения, элементы спортивного оборудования окрашивать по мере возникновения дефектов лакокрасочного покрытия, устранять загрязнения прилегающей территории, возникшие при его эксплуатации.</w:t>
      </w:r>
    </w:p>
    <w:p w:rsidR="00E7388D" w:rsidRDefault="00E7388D" w:rsidP="006B465D">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4.17. Объекты (средства) наружного освещения (осветительное оборудование)</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br/>
        <w:t>4.17.1. При создании и благоустройстве освещения и осветительного оборудования учитываются принципы комфортной организации пешеходной среды, в том числе необходимость создания привлекательных и безопасных пешеходных маршрутов, а также обеспечение комфортной среды для общения в местах притяжения людей.</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4.17.2. При проектировании осветительного оборудования (функционального, архитектурного освещения, световой информации) обеспечивается:</w:t>
      </w:r>
    </w:p>
    <w:p w:rsidR="00E7388D" w:rsidRDefault="00E7388D" w:rsidP="006B465D">
      <w:pPr>
        <w:pStyle w:val="a4"/>
        <w:numPr>
          <w:ilvl w:val="0"/>
          <w:numId w:val="20"/>
        </w:numPr>
        <w:spacing w:after="0" w:line="240" w:lineRule="auto"/>
        <w:jc w:val="both"/>
        <w:rPr>
          <w:rFonts w:ascii="Times New Roman" w:hAnsi="Times New Roman"/>
          <w:sz w:val="24"/>
          <w:szCs w:val="24"/>
        </w:rPr>
      </w:pPr>
      <w:r>
        <w:rPr>
          <w:rFonts w:ascii="Times New Roman" w:hAnsi="Times New Roman"/>
          <w:sz w:val="24"/>
          <w:szCs w:val="24"/>
        </w:rPr>
        <w:t xml:space="preserve">экономичность и </w:t>
      </w:r>
      <w:proofErr w:type="spellStart"/>
      <w:r>
        <w:rPr>
          <w:rFonts w:ascii="Times New Roman" w:hAnsi="Times New Roman"/>
          <w:sz w:val="24"/>
          <w:szCs w:val="24"/>
        </w:rPr>
        <w:t>энергоэффективность</w:t>
      </w:r>
      <w:proofErr w:type="spellEnd"/>
      <w:r>
        <w:rPr>
          <w:rFonts w:ascii="Times New Roman" w:hAnsi="Times New Roman"/>
          <w:sz w:val="24"/>
          <w:szCs w:val="24"/>
        </w:rPr>
        <w:t xml:space="preserve"> применяемых установок, рациональное распределение и использование электроэнергии;</w:t>
      </w:r>
    </w:p>
    <w:p w:rsidR="00E7388D" w:rsidRDefault="00E7388D" w:rsidP="006B465D">
      <w:pPr>
        <w:pStyle w:val="a4"/>
        <w:numPr>
          <w:ilvl w:val="0"/>
          <w:numId w:val="20"/>
        </w:numPr>
        <w:spacing w:after="0" w:line="240" w:lineRule="auto"/>
        <w:jc w:val="both"/>
        <w:rPr>
          <w:rFonts w:ascii="Times New Roman" w:hAnsi="Times New Roman"/>
          <w:sz w:val="24"/>
          <w:szCs w:val="24"/>
        </w:rPr>
      </w:pPr>
      <w:r>
        <w:rPr>
          <w:rFonts w:ascii="Times New Roman" w:hAnsi="Times New Roman"/>
          <w:sz w:val="24"/>
          <w:szCs w:val="24"/>
        </w:rPr>
        <w:t>эстетика элементов осветительного оборудования (осветительных установок), их дизайн, качество материалов и изделий с учетом восприятия в дневное и ночное время;</w:t>
      </w:r>
    </w:p>
    <w:p w:rsidR="00E7388D" w:rsidRDefault="00E7388D" w:rsidP="006B465D">
      <w:pPr>
        <w:pStyle w:val="a4"/>
        <w:numPr>
          <w:ilvl w:val="0"/>
          <w:numId w:val="20"/>
        </w:numPr>
        <w:spacing w:after="0" w:line="240" w:lineRule="auto"/>
        <w:jc w:val="both"/>
        <w:rPr>
          <w:rFonts w:ascii="Times New Roman" w:hAnsi="Times New Roman"/>
          <w:sz w:val="24"/>
          <w:szCs w:val="24"/>
        </w:rPr>
      </w:pPr>
      <w:r>
        <w:rPr>
          <w:rFonts w:ascii="Times New Roman" w:hAnsi="Times New Roman"/>
          <w:sz w:val="24"/>
          <w:szCs w:val="24"/>
        </w:rPr>
        <w:t>удобство обслуживания и управления при разных режимах работы осветительного оборудования (осветительных установок).</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4.17.3. Функциональное освещение.</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Функциональное освещение (далее - ФО) осуществляется стационарными установками освещения дорожных покрытий и простран</w:t>
      </w:r>
      <w:proofErr w:type="gramStart"/>
      <w:r>
        <w:rPr>
          <w:rFonts w:ascii="Times New Roman" w:hAnsi="Times New Roman"/>
          <w:sz w:val="24"/>
          <w:szCs w:val="24"/>
        </w:rPr>
        <w:t>ств в тр</w:t>
      </w:r>
      <w:proofErr w:type="gramEnd"/>
      <w:r>
        <w:rPr>
          <w:rFonts w:ascii="Times New Roman" w:hAnsi="Times New Roman"/>
          <w:sz w:val="24"/>
          <w:szCs w:val="24"/>
        </w:rPr>
        <w:t xml:space="preserve">анспортных и пешеходных зонах. Установки ФО подразделяют </w:t>
      </w:r>
      <w:proofErr w:type="gramStart"/>
      <w:r>
        <w:rPr>
          <w:rFonts w:ascii="Times New Roman" w:hAnsi="Times New Roman"/>
          <w:sz w:val="24"/>
          <w:szCs w:val="24"/>
        </w:rPr>
        <w:t>на</w:t>
      </w:r>
      <w:proofErr w:type="gramEnd"/>
      <w:r>
        <w:rPr>
          <w:rFonts w:ascii="Times New Roman" w:hAnsi="Times New Roman"/>
          <w:sz w:val="24"/>
          <w:szCs w:val="24"/>
        </w:rPr>
        <w:t xml:space="preserve">: обычные, </w:t>
      </w:r>
      <w:proofErr w:type="spellStart"/>
      <w:r>
        <w:rPr>
          <w:rFonts w:ascii="Times New Roman" w:hAnsi="Times New Roman"/>
          <w:sz w:val="24"/>
          <w:szCs w:val="24"/>
        </w:rPr>
        <w:t>высокомачтовые</w:t>
      </w:r>
      <w:proofErr w:type="spellEnd"/>
      <w:r>
        <w:rPr>
          <w:rFonts w:ascii="Times New Roman" w:hAnsi="Times New Roman"/>
          <w:sz w:val="24"/>
          <w:szCs w:val="24"/>
        </w:rPr>
        <w:t>, парапетные, газонные и встроенные.</w:t>
      </w:r>
      <w:r>
        <w:rPr>
          <w:rFonts w:ascii="Times New Roman" w:hAnsi="Times New Roman"/>
          <w:sz w:val="24"/>
          <w:szCs w:val="24"/>
        </w:rPr>
        <w:br/>
      </w:r>
      <w:r>
        <w:rPr>
          <w:rFonts w:ascii="Times New Roman" w:hAnsi="Times New Roman"/>
          <w:sz w:val="24"/>
          <w:szCs w:val="24"/>
        </w:rPr>
        <w:lastRenderedPageBreak/>
        <w:t>В обычных установках светильники располагаются на опорах (венчающие, консольные), подвесах или фасадах (бра, плафоны). Их рекомендуется применять в транспортных и пешеходных зонах как наиболее традиционные.</w:t>
      </w:r>
    </w:p>
    <w:p w:rsidR="00E7388D" w:rsidRDefault="00E7388D" w:rsidP="006B465D">
      <w:pPr>
        <w:spacing w:after="0" w:line="240" w:lineRule="auto"/>
        <w:jc w:val="both"/>
        <w:rPr>
          <w:rFonts w:ascii="Times New Roman" w:hAnsi="Times New Roman"/>
          <w:sz w:val="24"/>
          <w:szCs w:val="24"/>
        </w:rPr>
      </w:pPr>
      <w:proofErr w:type="spellStart"/>
      <w:r>
        <w:rPr>
          <w:rFonts w:ascii="Times New Roman" w:hAnsi="Times New Roman"/>
          <w:sz w:val="24"/>
          <w:szCs w:val="24"/>
        </w:rPr>
        <w:t>Высокомачтовые</w:t>
      </w:r>
      <w:proofErr w:type="spellEnd"/>
      <w:r>
        <w:rPr>
          <w:rFonts w:ascii="Times New Roman" w:hAnsi="Times New Roman"/>
          <w:sz w:val="24"/>
          <w:szCs w:val="24"/>
        </w:rPr>
        <w:t xml:space="preserve"> установки используются для освещения обширных пространств, транспортных развязок и магистралей, открытых паркингов.</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В парапетных установках светильники встраивают линией или пунктиром в парапет, ограждающий проезжую часть путепроводов, мостов, эстакад, пандусов, развязок, а также тротуары и площадки. </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Газонные светильники служат для освещения газонов, цветников, пешеходных дорожек и площадок. Они могут предусматриваться на территориях общественных пространств и объектов рекреации в зонах минимального вандализма.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4.17.4. Архитектурное освещение.</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Архитектурное освещение (далее - АО) применятся для формирования художественно выразительной визуальной среды в вечернее время, выявления из темноты и образной интерпретации памятников архитектуры, истории и культуры, инженерного и монументального искусства, МАФ, доминантных и достопримечательных объектов, ландшафтных композиций, создания световых ансамблей, осуществляется стационарными или временными установками освещения.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К временным установкам АО относится праздничная иллюминация: световые гирлянды, сетки, контурные обтяжки, </w:t>
      </w:r>
      <w:proofErr w:type="spellStart"/>
      <w:r>
        <w:rPr>
          <w:rFonts w:ascii="Times New Roman" w:hAnsi="Times New Roman"/>
          <w:sz w:val="24"/>
          <w:szCs w:val="24"/>
        </w:rPr>
        <w:t>светографические</w:t>
      </w:r>
      <w:proofErr w:type="spellEnd"/>
      <w:r>
        <w:rPr>
          <w:rFonts w:ascii="Times New Roman" w:hAnsi="Times New Roman"/>
          <w:sz w:val="24"/>
          <w:szCs w:val="24"/>
        </w:rPr>
        <w:t xml:space="preserve"> элементы, панно и объемные композиции из ламп накаливания, разрядных, светодиодов, </w:t>
      </w:r>
      <w:proofErr w:type="spellStart"/>
      <w:r>
        <w:rPr>
          <w:rFonts w:ascii="Times New Roman" w:hAnsi="Times New Roman"/>
          <w:sz w:val="24"/>
          <w:szCs w:val="24"/>
        </w:rPr>
        <w:t>световодов</w:t>
      </w:r>
      <w:proofErr w:type="spellEnd"/>
      <w:r>
        <w:rPr>
          <w:rFonts w:ascii="Times New Roman" w:hAnsi="Times New Roman"/>
          <w:sz w:val="24"/>
          <w:szCs w:val="24"/>
        </w:rPr>
        <w:t>, световые проекции, лазерные рисунки и т.п.</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В целях архитектурного освещения могут использоваться также установки ФО - для монтажа прожекторов, нацеливаемых на фасады зданий, сооружений, зеленых насаждений, для иллюминации, световой информации и рекламы, элементы которых могут крепиться на опорах уличных светильников.</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4.17.5. Световая информация.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Световая информация (далее - СИ), в том числе световая реклама предназначена для ориентации пешеходов и водителей автотранспорта в пространстве, в том числе для решения </w:t>
      </w:r>
      <w:proofErr w:type="spellStart"/>
      <w:r>
        <w:rPr>
          <w:rFonts w:ascii="Times New Roman" w:hAnsi="Times New Roman"/>
          <w:sz w:val="24"/>
          <w:szCs w:val="24"/>
        </w:rPr>
        <w:t>светокомпозиционных</w:t>
      </w:r>
      <w:proofErr w:type="spellEnd"/>
      <w:r>
        <w:rPr>
          <w:rFonts w:ascii="Times New Roman" w:hAnsi="Times New Roman"/>
          <w:sz w:val="24"/>
          <w:szCs w:val="24"/>
        </w:rPr>
        <w:t xml:space="preserve"> задач с учетом гармоничности светового ансамбля, не противоречащего действующим правилам дорожного движения.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4.17.6. Источники света.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В стационарных установках ФО и АО должны применяться </w:t>
      </w:r>
      <w:proofErr w:type="spellStart"/>
      <w:r>
        <w:rPr>
          <w:rFonts w:ascii="Times New Roman" w:hAnsi="Times New Roman"/>
          <w:sz w:val="24"/>
          <w:szCs w:val="24"/>
        </w:rPr>
        <w:t>энергоэффективные</w:t>
      </w:r>
      <w:proofErr w:type="spellEnd"/>
      <w:r>
        <w:rPr>
          <w:rFonts w:ascii="Times New Roman" w:hAnsi="Times New Roman"/>
          <w:sz w:val="24"/>
          <w:szCs w:val="24"/>
        </w:rPr>
        <w:t xml:space="preserve"> источники света, эффективные осветительные приборы и системы, качественные по дизайну и эксплуатационным характеристикам изделия и материалы: опоры, кронштейны, защитные решетки, экраны и конструктивные элементы, отвечающие требованиям действующих национальных стандартов.</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4.17.7. Режимы работы осветительных установок.</w:t>
      </w:r>
      <w:r>
        <w:rPr>
          <w:rFonts w:ascii="Times New Roman" w:hAnsi="Times New Roman"/>
          <w:sz w:val="24"/>
          <w:szCs w:val="24"/>
        </w:rPr>
        <w:br/>
        <w:t>В темное время суток предусматриваются следующие режимы работы осветительных установок:</w:t>
      </w:r>
    </w:p>
    <w:p w:rsidR="00E7388D" w:rsidRDefault="00E7388D" w:rsidP="006B465D">
      <w:pPr>
        <w:pStyle w:val="a4"/>
        <w:numPr>
          <w:ilvl w:val="0"/>
          <w:numId w:val="21"/>
        </w:numPr>
        <w:spacing w:after="0" w:line="240" w:lineRule="auto"/>
        <w:jc w:val="both"/>
        <w:rPr>
          <w:rFonts w:ascii="Times New Roman" w:hAnsi="Times New Roman"/>
          <w:sz w:val="24"/>
          <w:szCs w:val="24"/>
        </w:rPr>
      </w:pPr>
      <w:r>
        <w:rPr>
          <w:rFonts w:ascii="Times New Roman" w:hAnsi="Times New Roman"/>
          <w:sz w:val="24"/>
          <w:szCs w:val="24"/>
        </w:rPr>
        <w:t>вечерний будничный режим, когда функционируют все стационарные установки ФО, АО и СИ, за исключением систем праздничного освещения;</w:t>
      </w:r>
    </w:p>
    <w:p w:rsidR="00E7388D" w:rsidRDefault="00E7388D" w:rsidP="006B465D">
      <w:pPr>
        <w:pStyle w:val="a4"/>
        <w:numPr>
          <w:ilvl w:val="0"/>
          <w:numId w:val="21"/>
        </w:numPr>
        <w:spacing w:after="0" w:line="240" w:lineRule="auto"/>
        <w:jc w:val="both"/>
        <w:rPr>
          <w:rFonts w:ascii="Times New Roman" w:hAnsi="Times New Roman"/>
          <w:sz w:val="24"/>
          <w:szCs w:val="24"/>
        </w:rPr>
      </w:pPr>
      <w:r>
        <w:rPr>
          <w:rFonts w:ascii="Times New Roman" w:hAnsi="Times New Roman"/>
          <w:sz w:val="24"/>
          <w:szCs w:val="24"/>
        </w:rPr>
        <w:t>ночной дежурный режим, когда в установках ФО, АО и СИ может отключаться часть осветительных приборов, допускаемая нормами освещенности и распоряжениями местной администрации;</w:t>
      </w:r>
    </w:p>
    <w:p w:rsidR="00E7388D" w:rsidRDefault="00E7388D" w:rsidP="006B465D">
      <w:pPr>
        <w:pStyle w:val="a4"/>
        <w:numPr>
          <w:ilvl w:val="0"/>
          <w:numId w:val="21"/>
        </w:numPr>
        <w:spacing w:after="0" w:line="240" w:lineRule="auto"/>
        <w:jc w:val="both"/>
        <w:rPr>
          <w:rFonts w:ascii="Times New Roman" w:hAnsi="Times New Roman"/>
          <w:sz w:val="24"/>
          <w:szCs w:val="24"/>
        </w:rPr>
      </w:pPr>
      <w:r>
        <w:rPr>
          <w:rFonts w:ascii="Times New Roman" w:hAnsi="Times New Roman"/>
          <w:sz w:val="24"/>
          <w:szCs w:val="24"/>
        </w:rPr>
        <w:t>праздничный режим, когда функционируют все стационарные и временные осветительные установки трех групп в часы суток и дни недели, определяемые администрацией населенного пункта;</w:t>
      </w:r>
    </w:p>
    <w:p w:rsidR="00E7388D" w:rsidRDefault="00E7388D" w:rsidP="006B465D">
      <w:pPr>
        <w:pStyle w:val="a4"/>
        <w:numPr>
          <w:ilvl w:val="0"/>
          <w:numId w:val="21"/>
        </w:numPr>
        <w:spacing w:after="0" w:line="240" w:lineRule="auto"/>
        <w:jc w:val="both"/>
        <w:rPr>
          <w:rFonts w:ascii="Times New Roman" w:hAnsi="Times New Roman"/>
          <w:sz w:val="24"/>
          <w:szCs w:val="24"/>
        </w:rPr>
      </w:pPr>
      <w:r>
        <w:rPr>
          <w:rFonts w:ascii="Times New Roman" w:hAnsi="Times New Roman"/>
          <w:sz w:val="24"/>
          <w:szCs w:val="24"/>
        </w:rPr>
        <w:t>сезонный режим, предусматриваемый главным образом в рекреационных зонах для стационарных и временных установок ФО и АО в определенные сроки (зимой, осенью).</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lastRenderedPageBreak/>
        <w:t>4.17.8. Формирование единой светоцветовой среды территории поселения осуществляется в рамках Концепции архитектурно-художественного и праздничного освещения муниципального образования, утвержденной администрацией поселения.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4.17.9. Системы уличного, дворового и других видов наружного освещения должны быть настроены способом, исключающим возможность засветки окон жилых помещений.</w:t>
      </w:r>
      <w:r>
        <w:rPr>
          <w:rFonts w:ascii="Times New Roman" w:hAnsi="Times New Roman"/>
          <w:sz w:val="24"/>
          <w:szCs w:val="24"/>
        </w:rPr>
        <w:br/>
        <w:t>4.17.10. Запрещается крепление к опорам сетей наружного освещения различных растяжек, подвесок, проводов и кабелей, не связанных с эксплуатацией сетей, без согласования с собственником сетей или эксплуатирующей организацией.</w:t>
      </w:r>
      <w:r>
        <w:rPr>
          <w:rFonts w:ascii="Times New Roman" w:hAnsi="Times New Roman"/>
          <w:sz w:val="24"/>
          <w:szCs w:val="24"/>
        </w:rPr>
        <w:br/>
        <w:t>4.17.11. Запрещается использовать объекты сетей наружного освещения (столбы, щиты, шкафы и пр.) для организации торговли, установки средств размещения информации, размещения объявлений, листовок, иных информационных материалов с нарушением установленного порядка.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4.17.12. Все системы уличного, дворового и других видов осветительного оборудования должны поддерживаться в исправном состоянии.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Собственники сетей осветительного оборудования или эксплуатирующие организации должны обеспечивать содержание сетей и их конструктивных элементов в исправном состоянии, обеспечивать надлежащую эксплуатацию и проведение текущих и капитальных ремонтов.</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4.17.13. Металлические опоры, кронштейны и другие элементы освещения должны содержаться их владельцами в чистоте, не иметь очагов коррозии и окрашиваться по мере необходимости, но не реже одного раза в три года.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Опоры сетей осветительного оборудования не должны иметь отклонение от вертикали более 5 градусов.</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4.17.14. Поврежденные элементы освещения, влияющие на их работу или </w:t>
      </w:r>
      <w:proofErr w:type="spellStart"/>
      <w:r>
        <w:rPr>
          <w:rFonts w:ascii="Times New Roman" w:hAnsi="Times New Roman"/>
          <w:sz w:val="24"/>
          <w:szCs w:val="24"/>
        </w:rPr>
        <w:t>электробезопасность</w:t>
      </w:r>
      <w:proofErr w:type="spellEnd"/>
      <w:r>
        <w:rPr>
          <w:rFonts w:ascii="Times New Roman" w:hAnsi="Times New Roman"/>
          <w:sz w:val="24"/>
          <w:szCs w:val="24"/>
        </w:rPr>
        <w:t>, должны ремонтироваться немедленно, не влияющие - в течение 5 дней с момента повреждения. Бездействующие элементы сетей (в том числе временные) должны демонтироваться в течение месяца с момента прекращения действия.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4.17.15. Количество неработающих светильников на улицах не должно превышать 10 процентов от их общего числа, при этом не допускается расположение неработающих светильников подряд, один за другим.</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4.17.16. Срок восстановления горения отдельных светильников не должен превышать 10 суток с момента обнаружения неисправностей или поступления соответствующего сообщения. Массовое отключение светильников (более 25 процентов) должно быть устранено в течение одних суток, а на магистральных улицах - в течение 2 часов. Массовое отключение, возникшее в результате обстоятельств непреодолимой силы, устраняется в возможно короткие сроки.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4.17.17. Наличие сбитых, а также оставшихся после замены опор освещения в местах общественного пользования не допускается. Вывоз таких опор осуществляется их владельцами в течение суток с момента демонтажа либо с момента получения информации о наличии таких опор от граждан или юридических лиц.</w:t>
      </w:r>
    </w:p>
    <w:p w:rsidR="00E7388D" w:rsidRDefault="00E7388D" w:rsidP="006B465D">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4.18. Средства размещения информации и рекламные конструкции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br/>
        <w:t>4.18.1. Средства размещения информации и рекламные конструкции на территории муниципального образования размещаются в соответствии с законодательством о рекламе.</w:t>
      </w:r>
      <w:r>
        <w:rPr>
          <w:rFonts w:ascii="Times New Roman" w:hAnsi="Times New Roman"/>
          <w:sz w:val="24"/>
          <w:szCs w:val="24"/>
        </w:rPr>
        <w:br/>
        <w:t>4.18.2. Размещение рекламных конструкций на территории муниципального образования выполняется в соответствии с разрешением, выдаваемым уполномоченным органом местного самоуправления.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4.18.3. Правообладатель средства размещения информации, рекламной конструкции обязан содержать их в чистоте, элементы конструкций окрашивать раз в квартал, устранять загрязнения прилегающей территории, возникшие при их эксплуатации.</w:t>
      </w:r>
      <w:r>
        <w:rPr>
          <w:rFonts w:ascii="Times New Roman" w:hAnsi="Times New Roman"/>
          <w:sz w:val="24"/>
          <w:szCs w:val="24"/>
        </w:rPr>
        <w:br/>
      </w:r>
      <w:r>
        <w:rPr>
          <w:rFonts w:ascii="Times New Roman" w:hAnsi="Times New Roman"/>
          <w:sz w:val="24"/>
          <w:szCs w:val="24"/>
        </w:rPr>
        <w:lastRenderedPageBreak/>
        <w:t>Элементы освещения средств размещения информации, рекламных конструкций должны содержаться в исправном состоянии. Ремонт неисправных светильников и иных элементов освещения производится в течение 3 дней с момента их выявления.</w:t>
      </w:r>
      <w:r>
        <w:rPr>
          <w:rFonts w:ascii="Times New Roman" w:hAnsi="Times New Roman"/>
          <w:sz w:val="24"/>
          <w:szCs w:val="24"/>
        </w:rPr>
        <w:br/>
        <w:t>4.18.4. Рекламные конструкции и средства размещения информации, размещаемые на зданиях и сооружениях не должны мешать их текущей эксплуатации, перекрывать технические и инженерные коммуникации, нарушать функциональное назначение отдельных элементов фасада (незадымляемые балконы и лоджии, слуховые окна и другие), не должны перекрывать оконные проемы, балконы и лоджии жилых помещений многоквартирных домов.</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4.18.5. Правообладатель средства размещения информации, рекламной конструкции обязан содержать их в чистоте, мойку производить по мере загрязнения, элементы конструкций окрашивать по мере возникновения дефектов </w:t>
      </w:r>
      <w:proofErr w:type="spellStart"/>
      <w:r>
        <w:rPr>
          <w:rFonts w:ascii="Times New Roman" w:hAnsi="Times New Roman"/>
          <w:sz w:val="24"/>
          <w:szCs w:val="24"/>
        </w:rPr>
        <w:t>лакокрасочногопокрытия</w:t>
      </w:r>
      <w:proofErr w:type="spellEnd"/>
      <w:r>
        <w:rPr>
          <w:rFonts w:ascii="Times New Roman" w:hAnsi="Times New Roman"/>
          <w:sz w:val="24"/>
          <w:szCs w:val="24"/>
        </w:rPr>
        <w:t>, устранять загрязнения прилегающей территории, возникшие при их эксплуатации.</w:t>
      </w:r>
      <w:r>
        <w:rPr>
          <w:rFonts w:ascii="Times New Roman" w:hAnsi="Times New Roman"/>
          <w:sz w:val="24"/>
          <w:szCs w:val="24"/>
        </w:rPr>
        <w:br/>
        <w:t>Элементы освещения средств размещения информации, рекламных конструкций должны содержаться в исправном состоянии. Ремонт неисправных светильников и иных элементов освещения производится в течение 3 дней с момента их выявления.</w:t>
      </w:r>
      <w:r>
        <w:rPr>
          <w:rFonts w:ascii="Times New Roman" w:hAnsi="Times New Roman"/>
          <w:sz w:val="24"/>
          <w:szCs w:val="24"/>
        </w:rPr>
        <w:br/>
        <w:t>Техническое состояние должно соответствовать требованиям документов, которые оформляются для установки средства размещения информации, рекламной конструкции в соответствии с порядком, определяемым нормативным правовым актом органа местного самоуправления.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4.18.6. Рекламные конструкции и средства размещения информации, размещаемые на зданиях и сооружениях не должны мешать их текущей эксплуатации, перекрывать технические и инженерные коммуникации, нарушать функциональное назначение отдельных элементов фасада (незадымляемые балконы и лоджии, слуховые окна и другие), не должны перекрывать оконные проемы, балконы и лоджии жилых помещений многоквартирных домов.</w:t>
      </w:r>
    </w:p>
    <w:p w:rsidR="00E7388D" w:rsidRDefault="00E7388D" w:rsidP="006B465D">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 xml:space="preserve">4.19. Некапитальные нестационарные сооружения </w:t>
      </w:r>
    </w:p>
    <w:p w:rsidR="00E7388D" w:rsidRDefault="00E7388D" w:rsidP="006B465D">
      <w:pPr>
        <w:spacing w:after="0" w:line="240" w:lineRule="auto"/>
        <w:jc w:val="center"/>
        <w:rPr>
          <w:rFonts w:ascii="Times New Roman" w:hAnsi="Times New Roman"/>
          <w:b/>
          <w:sz w:val="24"/>
          <w:szCs w:val="24"/>
        </w:rPr>
      </w:pPr>
      <w:r>
        <w:rPr>
          <w:rFonts w:ascii="Times New Roman" w:hAnsi="Times New Roman"/>
          <w:b/>
          <w:sz w:val="24"/>
          <w:szCs w:val="24"/>
        </w:rPr>
        <w:t>(нестационарные торговые объекты)</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br/>
        <w:t>4.191. Размещение нестационарных торговых объектов на территории муниципального образования осуществляется в предоставленных для этих целей местах в соответствии с законодательством.</w:t>
      </w:r>
      <w:r>
        <w:rPr>
          <w:rFonts w:ascii="Times New Roman" w:hAnsi="Times New Roman"/>
          <w:sz w:val="24"/>
          <w:szCs w:val="24"/>
        </w:rPr>
        <w:br/>
        <w:t xml:space="preserve">4.19.2. </w:t>
      </w:r>
      <w:proofErr w:type="gramStart"/>
      <w:r>
        <w:rPr>
          <w:rFonts w:ascii="Times New Roman" w:hAnsi="Times New Roman"/>
          <w:sz w:val="24"/>
          <w:szCs w:val="24"/>
        </w:rPr>
        <w:t>Места установки нестационарных торговых объектов (павильонов, киосков и других объектов торговли и сферы услуг (бытового обслуживания и общественного питания) на улицах, бульварах, площадях и иных подобных территориях (за исключением территорий, закрепленных за гражданами или юридическими лицами на вещных или иных правах, территорий, непосредственно прилегающих к стационарным предприятиям общественного питания) определяются схемой размещения нестационарных торговых объектов, утверждаемой нормативным правовым актом органа</w:t>
      </w:r>
      <w:proofErr w:type="gramEnd"/>
      <w:r>
        <w:rPr>
          <w:rFonts w:ascii="Times New Roman" w:hAnsi="Times New Roman"/>
          <w:sz w:val="24"/>
          <w:szCs w:val="24"/>
        </w:rPr>
        <w:t xml:space="preserve"> местного самоуправления.</w:t>
      </w:r>
      <w:r>
        <w:rPr>
          <w:rFonts w:ascii="Times New Roman" w:hAnsi="Times New Roman"/>
          <w:sz w:val="24"/>
          <w:szCs w:val="24"/>
        </w:rPr>
        <w:br/>
        <w:t>4.20.3. Размещение нестационарных объектов должно соответствовать градостроительным условиям использования территории, требованиям технических регламентов, в том числе санитарно-эпидемиологическим, экологическим требованиям, требованиям государственной охраны объектов культурного наследия, требованиям пожарной безопасности и другим требованиям федерального и регионального законодательства, нормативным правовым актам органов городского самоуправления и обеспечивать:</w:t>
      </w:r>
    </w:p>
    <w:p w:rsidR="00E7388D" w:rsidRDefault="00E7388D" w:rsidP="006B465D">
      <w:pPr>
        <w:pStyle w:val="a4"/>
        <w:numPr>
          <w:ilvl w:val="0"/>
          <w:numId w:val="22"/>
        </w:numPr>
        <w:spacing w:after="0" w:line="240" w:lineRule="auto"/>
        <w:jc w:val="both"/>
        <w:rPr>
          <w:rFonts w:ascii="Times New Roman" w:hAnsi="Times New Roman"/>
          <w:sz w:val="24"/>
          <w:szCs w:val="24"/>
        </w:rPr>
      </w:pPr>
      <w:r>
        <w:rPr>
          <w:rFonts w:ascii="Times New Roman" w:hAnsi="Times New Roman"/>
          <w:sz w:val="24"/>
          <w:szCs w:val="24"/>
        </w:rPr>
        <w:t>сохранение архитектурного, исторического и эстетического облика муниципального образования;</w:t>
      </w:r>
    </w:p>
    <w:p w:rsidR="00E7388D" w:rsidRDefault="00E7388D" w:rsidP="006B465D">
      <w:pPr>
        <w:pStyle w:val="a4"/>
        <w:numPr>
          <w:ilvl w:val="0"/>
          <w:numId w:val="22"/>
        </w:numPr>
        <w:spacing w:after="0" w:line="240" w:lineRule="auto"/>
        <w:jc w:val="both"/>
        <w:rPr>
          <w:rFonts w:ascii="Times New Roman" w:hAnsi="Times New Roman"/>
          <w:sz w:val="24"/>
          <w:szCs w:val="24"/>
        </w:rPr>
      </w:pPr>
      <w:r>
        <w:rPr>
          <w:rFonts w:ascii="Times New Roman" w:hAnsi="Times New Roman"/>
          <w:sz w:val="24"/>
          <w:szCs w:val="24"/>
        </w:rPr>
        <w:t>возможность подключения объекта к сетям инженерно-технического обеспечения (при необходимости);</w:t>
      </w:r>
    </w:p>
    <w:p w:rsidR="00E7388D" w:rsidRDefault="00E7388D" w:rsidP="006B465D">
      <w:pPr>
        <w:pStyle w:val="a4"/>
        <w:numPr>
          <w:ilvl w:val="0"/>
          <w:numId w:val="22"/>
        </w:numPr>
        <w:spacing w:after="0" w:line="240" w:lineRule="auto"/>
        <w:jc w:val="both"/>
        <w:rPr>
          <w:rFonts w:ascii="Times New Roman" w:hAnsi="Times New Roman"/>
          <w:sz w:val="24"/>
          <w:szCs w:val="24"/>
        </w:rPr>
      </w:pPr>
      <w:r>
        <w:rPr>
          <w:rFonts w:ascii="Times New Roman" w:hAnsi="Times New Roman"/>
          <w:sz w:val="24"/>
          <w:szCs w:val="24"/>
        </w:rPr>
        <w:t>удобный подъезд автотранспорта, не создающий помех для прохода пешеходов, возможность беспрепятственного подвоза товара;</w:t>
      </w:r>
    </w:p>
    <w:p w:rsidR="00E7388D" w:rsidRDefault="00E7388D" w:rsidP="006B465D">
      <w:pPr>
        <w:pStyle w:val="a4"/>
        <w:numPr>
          <w:ilvl w:val="0"/>
          <w:numId w:val="22"/>
        </w:numPr>
        <w:spacing w:after="0" w:line="240" w:lineRule="auto"/>
        <w:jc w:val="both"/>
        <w:rPr>
          <w:rFonts w:ascii="Times New Roman" w:hAnsi="Times New Roman"/>
          <w:sz w:val="24"/>
          <w:szCs w:val="24"/>
        </w:rPr>
      </w:pPr>
      <w:r>
        <w:rPr>
          <w:rFonts w:ascii="Times New Roman" w:hAnsi="Times New Roman"/>
          <w:sz w:val="24"/>
          <w:szCs w:val="24"/>
        </w:rPr>
        <w:lastRenderedPageBreak/>
        <w:t>беспрепятственный проезд пожарного и медицинского транспорта, транспортных средств Министерства Российской Федерации по делам гражданской обороны, чрезвычайным ситуациям и ликвидации последствий стихийных бедствий (МЧС) к существующим зданиям, строениям и сооружениям, возможность экстренной эвакуации людей и материальных ценностей в случае аварийных или чрезвычайных ситуаций;</w:t>
      </w:r>
    </w:p>
    <w:p w:rsidR="00E7388D" w:rsidRDefault="00E7388D" w:rsidP="006B465D">
      <w:pPr>
        <w:pStyle w:val="a4"/>
        <w:numPr>
          <w:ilvl w:val="0"/>
          <w:numId w:val="22"/>
        </w:numPr>
        <w:spacing w:after="0" w:line="240" w:lineRule="auto"/>
        <w:jc w:val="both"/>
        <w:rPr>
          <w:rFonts w:ascii="Times New Roman" w:hAnsi="Times New Roman"/>
          <w:sz w:val="24"/>
          <w:szCs w:val="24"/>
        </w:rPr>
      </w:pPr>
      <w:r>
        <w:rPr>
          <w:rFonts w:ascii="Times New Roman" w:hAnsi="Times New Roman"/>
          <w:sz w:val="24"/>
          <w:szCs w:val="24"/>
        </w:rPr>
        <w:t>беспрепятственный доступ покупателей к местам торговли;</w:t>
      </w:r>
    </w:p>
    <w:p w:rsidR="00E7388D" w:rsidRDefault="00E7388D" w:rsidP="006B465D">
      <w:pPr>
        <w:pStyle w:val="a4"/>
        <w:numPr>
          <w:ilvl w:val="0"/>
          <w:numId w:val="22"/>
        </w:numPr>
        <w:spacing w:after="0" w:line="240" w:lineRule="auto"/>
        <w:jc w:val="both"/>
        <w:rPr>
          <w:rFonts w:ascii="Times New Roman" w:hAnsi="Times New Roman"/>
          <w:sz w:val="24"/>
          <w:szCs w:val="24"/>
        </w:rPr>
      </w:pPr>
      <w:r>
        <w:rPr>
          <w:rFonts w:ascii="Times New Roman" w:hAnsi="Times New Roman"/>
          <w:sz w:val="24"/>
          <w:szCs w:val="24"/>
        </w:rPr>
        <w:t>нормативную ширину тротуаров и проездов в местах размещения;</w:t>
      </w:r>
    </w:p>
    <w:p w:rsidR="00E7388D" w:rsidRDefault="00E7388D" w:rsidP="006B465D">
      <w:pPr>
        <w:pStyle w:val="a4"/>
        <w:numPr>
          <w:ilvl w:val="0"/>
          <w:numId w:val="22"/>
        </w:numPr>
        <w:spacing w:after="0" w:line="240" w:lineRule="auto"/>
        <w:jc w:val="both"/>
        <w:rPr>
          <w:rFonts w:ascii="Times New Roman" w:hAnsi="Times New Roman"/>
          <w:sz w:val="24"/>
          <w:szCs w:val="24"/>
        </w:rPr>
      </w:pPr>
      <w:r>
        <w:rPr>
          <w:rFonts w:ascii="Times New Roman" w:hAnsi="Times New Roman"/>
          <w:sz w:val="24"/>
          <w:szCs w:val="24"/>
        </w:rPr>
        <w:t>безопасность покупателей и продавцов;</w:t>
      </w:r>
    </w:p>
    <w:p w:rsidR="00E7388D" w:rsidRDefault="00E7388D" w:rsidP="006B465D">
      <w:pPr>
        <w:pStyle w:val="a4"/>
        <w:numPr>
          <w:ilvl w:val="0"/>
          <w:numId w:val="22"/>
        </w:numPr>
        <w:spacing w:after="0" w:line="240" w:lineRule="auto"/>
        <w:jc w:val="both"/>
        <w:rPr>
          <w:rFonts w:ascii="Times New Roman" w:hAnsi="Times New Roman"/>
          <w:sz w:val="24"/>
          <w:szCs w:val="24"/>
        </w:rPr>
      </w:pPr>
      <w:r>
        <w:rPr>
          <w:rFonts w:ascii="Times New Roman" w:hAnsi="Times New Roman"/>
          <w:sz w:val="24"/>
          <w:szCs w:val="24"/>
        </w:rPr>
        <w:t>соблюдение требований в области обращения с твердыми бытовыми отходами на территории муниципального образования.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4.19.4. Не допускается размещение нестационарных объектов: на газонах, за исключением размещения путем примыкания к тротуарам, аллеям, дорожкам и тропинкам, имеющим твердые покрытия и элементы сопряжения, в соответствии с планом благоустройства территории; на цветниках, площадках (детских, отдыха, спортивных); на территории дворов жилых зданий.</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Не допускается размещение нестационарных объектов (за исключением передвижных нестационарных объектов):</w:t>
      </w:r>
    </w:p>
    <w:p w:rsidR="00E7388D" w:rsidRDefault="00E7388D" w:rsidP="006B465D">
      <w:pPr>
        <w:pStyle w:val="a4"/>
        <w:numPr>
          <w:ilvl w:val="0"/>
          <w:numId w:val="23"/>
        </w:numPr>
        <w:spacing w:after="0" w:line="240" w:lineRule="auto"/>
        <w:jc w:val="both"/>
        <w:rPr>
          <w:rFonts w:ascii="Times New Roman" w:hAnsi="Times New Roman"/>
          <w:sz w:val="24"/>
          <w:szCs w:val="24"/>
        </w:rPr>
      </w:pPr>
      <w:r>
        <w:rPr>
          <w:rFonts w:ascii="Times New Roman" w:hAnsi="Times New Roman"/>
          <w:sz w:val="24"/>
          <w:szCs w:val="24"/>
        </w:rPr>
        <w:t>в арках зданий;</w:t>
      </w:r>
    </w:p>
    <w:p w:rsidR="00E7388D" w:rsidRDefault="00E7388D" w:rsidP="006B465D">
      <w:pPr>
        <w:pStyle w:val="a4"/>
        <w:numPr>
          <w:ilvl w:val="0"/>
          <w:numId w:val="23"/>
        </w:numPr>
        <w:spacing w:after="0" w:line="240" w:lineRule="auto"/>
        <w:jc w:val="both"/>
        <w:rPr>
          <w:rFonts w:ascii="Times New Roman" w:hAnsi="Times New Roman"/>
          <w:sz w:val="24"/>
          <w:szCs w:val="24"/>
        </w:rPr>
      </w:pPr>
      <w:r>
        <w:rPr>
          <w:rFonts w:ascii="Times New Roman" w:hAnsi="Times New Roman"/>
          <w:sz w:val="24"/>
          <w:szCs w:val="24"/>
        </w:rPr>
        <w:t>на расстоянии менее 15 метров от территорий школ, детских садов, зданий и помещений органов местного самоуправления, культовых сооружений;</w:t>
      </w:r>
    </w:p>
    <w:p w:rsidR="00E7388D" w:rsidRDefault="00E7388D" w:rsidP="006B465D">
      <w:pPr>
        <w:pStyle w:val="a4"/>
        <w:numPr>
          <w:ilvl w:val="0"/>
          <w:numId w:val="23"/>
        </w:numPr>
        <w:spacing w:after="0" w:line="240" w:lineRule="auto"/>
        <w:jc w:val="both"/>
        <w:rPr>
          <w:rFonts w:ascii="Times New Roman" w:hAnsi="Times New Roman"/>
          <w:sz w:val="24"/>
          <w:szCs w:val="24"/>
        </w:rPr>
      </w:pPr>
      <w:r>
        <w:rPr>
          <w:rFonts w:ascii="Times New Roman" w:hAnsi="Times New Roman"/>
          <w:sz w:val="24"/>
          <w:szCs w:val="24"/>
        </w:rPr>
        <w:t>под железнодорожными путепроводами и автомобильными эстакадами, на территориях транспортных стоянок;</w:t>
      </w:r>
    </w:p>
    <w:p w:rsidR="00E7388D" w:rsidRDefault="00E7388D" w:rsidP="006B465D">
      <w:pPr>
        <w:pStyle w:val="a4"/>
        <w:numPr>
          <w:ilvl w:val="0"/>
          <w:numId w:val="23"/>
        </w:numPr>
        <w:spacing w:after="0" w:line="240" w:lineRule="auto"/>
        <w:jc w:val="both"/>
        <w:rPr>
          <w:rFonts w:ascii="Times New Roman" w:hAnsi="Times New Roman"/>
          <w:sz w:val="24"/>
          <w:szCs w:val="24"/>
        </w:rPr>
      </w:pPr>
      <w:r>
        <w:rPr>
          <w:rFonts w:ascii="Times New Roman" w:hAnsi="Times New Roman"/>
          <w:sz w:val="24"/>
          <w:szCs w:val="24"/>
        </w:rPr>
        <w:t>на площадках пассажирского транспорта, определенных в соответствии с действующим законодательством, а также в иных предусмотренных действующим законодательством случаях;</w:t>
      </w:r>
    </w:p>
    <w:p w:rsidR="00E7388D" w:rsidRDefault="00E7388D" w:rsidP="006B465D">
      <w:pPr>
        <w:pStyle w:val="a4"/>
        <w:numPr>
          <w:ilvl w:val="0"/>
          <w:numId w:val="23"/>
        </w:numPr>
        <w:spacing w:after="0" w:line="240" w:lineRule="auto"/>
        <w:jc w:val="both"/>
        <w:rPr>
          <w:rFonts w:ascii="Times New Roman" w:hAnsi="Times New Roman"/>
          <w:sz w:val="24"/>
          <w:szCs w:val="24"/>
        </w:rPr>
      </w:pPr>
      <w:r>
        <w:rPr>
          <w:rFonts w:ascii="Times New Roman" w:hAnsi="Times New Roman"/>
          <w:sz w:val="24"/>
          <w:szCs w:val="24"/>
        </w:rPr>
        <w:t xml:space="preserve">в охранной зоне сетей инженерно-технического обеспечения, на расстоянии </w:t>
      </w:r>
      <w:proofErr w:type="gramStart"/>
      <w:r>
        <w:rPr>
          <w:rFonts w:ascii="Times New Roman" w:hAnsi="Times New Roman"/>
          <w:sz w:val="24"/>
          <w:szCs w:val="24"/>
        </w:rPr>
        <w:t>менее нормативного</w:t>
      </w:r>
      <w:proofErr w:type="gramEnd"/>
      <w:r>
        <w:rPr>
          <w:rFonts w:ascii="Times New Roman" w:hAnsi="Times New Roman"/>
          <w:sz w:val="24"/>
          <w:szCs w:val="24"/>
        </w:rPr>
        <w:t xml:space="preserve"> от сетей инженерно-технического обеспечения без согласования с владельцами данных сетей;</w:t>
      </w:r>
    </w:p>
    <w:p w:rsidR="00E7388D" w:rsidRDefault="00E7388D" w:rsidP="006B465D">
      <w:pPr>
        <w:pStyle w:val="a4"/>
        <w:numPr>
          <w:ilvl w:val="0"/>
          <w:numId w:val="23"/>
        </w:numPr>
        <w:spacing w:after="0" w:line="240" w:lineRule="auto"/>
        <w:jc w:val="both"/>
        <w:rPr>
          <w:rFonts w:ascii="Times New Roman" w:hAnsi="Times New Roman"/>
          <w:sz w:val="24"/>
          <w:szCs w:val="24"/>
        </w:rPr>
      </w:pPr>
      <w:r>
        <w:rPr>
          <w:rFonts w:ascii="Times New Roman" w:hAnsi="Times New Roman"/>
          <w:sz w:val="24"/>
          <w:szCs w:val="24"/>
        </w:rPr>
        <w:t>на территории пляжей.</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4.19.5. Размещение автоприцепов (</w:t>
      </w:r>
      <w:proofErr w:type="spellStart"/>
      <w:r>
        <w:rPr>
          <w:rFonts w:ascii="Times New Roman" w:hAnsi="Times New Roman"/>
          <w:sz w:val="24"/>
          <w:szCs w:val="24"/>
        </w:rPr>
        <w:t>тонаров</w:t>
      </w:r>
      <w:proofErr w:type="spellEnd"/>
      <w:r>
        <w:rPr>
          <w:rFonts w:ascii="Times New Roman" w:hAnsi="Times New Roman"/>
          <w:sz w:val="24"/>
          <w:szCs w:val="24"/>
        </w:rPr>
        <w:t>) осуществляется в местах, имеющих возможность заезда на отведенное место.</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Передвижные нестационарные объекты, размещаемые на территориях поселения, должны находиться в технически исправном состоянии (включая наличие колес) и должны </w:t>
      </w:r>
      <w:proofErr w:type="gramStart"/>
      <w:r>
        <w:rPr>
          <w:rFonts w:ascii="Times New Roman" w:hAnsi="Times New Roman"/>
          <w:sz w:val="24"/>
          <w:szCs w:val="24"/>
        </w:rPr>
        <w:t>быть</w:t>
      </w:r>
      <w:proofErr w:type="gramEnd"/>
      <w:r>
        <w:rPr>
          <w:rFonts w:ascii="Times New Roman" w:hAnsi="Times New Roman"/>
          <w:sz w:val="24"/>
          <w:szCs w:val="24"/>
        </w:rPr>
        <w:t xml:space="preserve"> вывезены с места их размещения в течение двух часов в случае необходимости обеспечения уборки территорий муниципального образования, проведения публичных и массовых мероприятий.</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4.19.6. </w:t>
      </w:r>
      <w:proofErr w:type="gramStart"/>
      <w:r>
        <w:rPr>
          <w:rFonts w:ascii="Times New Roman" w:hAnsi="Times New Roman"/>
          <w:sz w:val="24"/>
          <w:szCs w:val="24"/>
        </w:rPr>
        <w:t>Требования к параметрам нестационарных объектов (павильонов, киосков, автоприцепов (</w:t>
      </w:r>
      <w:proofErr w:type="spellStart"/>
      <w:r>
        <w:rPr>
          <w:rFonts w:ascii="Times New Roman" w:hAnsi="Times New Roman"/>
          <w:sz w:val="24"/>
          <w:szCs w:val="24"/>
        </w:rPr>
        <w:t>тонаров</w:t>
      </w:r>
      <w:proofErr w:type="spellEnd"/>
      <w:r>
        <w:rPr>
          <w:rFonts w:ascii="Times New Roman" w:hAnsi="Times New Roman"/>
          <w:sz w:val="24"/>
          <w:szCs w:val="24"/>
        </w:rPr>
        <w:t>):</w:t>
      </w:r>
      <w:proofErr w:type="gramEnd"/>
    </w:p>
    <w:p w:rsidR="00E7388D" w:rsidRDefault="00E7388D" w:rsidP="006B465D">
      <w:pPr>
        <w:pStyle w:val="a4"/>
        <w:numPr>
          <w:ilvl w:val="0"/>
          <w:numId w:val="24"/>
        </w:numPr>
        <w:spacing w:after="0" w:line="240" w:lineRule="auto"/>
        <w:jc w:val="both"/>
        <w:rPr>
          <w:rFonts w:ascii="Times New Roman" w:hAnsi="Times New Roman"/>
          <w:sz w:val="24"/>
          <w:szCs w:val="24"/>
        </w:rPr>
      </w:pPr>
      <w:r>
        <w:rPr>
          <w:rFonts w:ascii="Times New Roman" w:hAnsi="Times New Roman"/>
          <w:sz w:val="24"/>
          <w:szCs w:val="24"/>
        </w:rPr>
        <w:t xml:space="preserve">допустимые размеры киосков: 1,5 м </w:t>
      </w:r>
      <w:proofErr w:type="spellStart"/>
      <w:r>
        <w:rPr>
          <w:rFonts w:ascii="Times New Roman" w:hAnsi="Times New Roman"/>
          <w:sz w:val="24"/>
          <w:szCs w:val="24"/>
        </w:rPr>
        <w:t>х</w:t>
      </w:r>
      <w:proofErr w:type="spellEnd"/>
      <w:r>
        <w:rPr>
          <w:rFonts w:ascii="Times New Roman" w:hAnsi="Times New Roman"/>
          <w:sz w:val="24"/>
          <w:szCs w:val="24"/>
        </w:rPr>
        <w:t xml:space="preserve"> 1,5 м;</w:t>
      </w:r>
    </w:p>
    <w:p w:rsidR="00E7388D" w:rsidRDefault="00E7388D" w:rsidP="006B465D">
      <w:pPr>
        <w:pStyle w:val="a4"/>
        <w:numPr>
          <w:ilvl w:val="0"/>
          <w:numId w:val="24"/>
        </w:numPr>
        <w:spacing w:after="0" w:line="240" w:lineRule="auto"/>
        <w:jc w:val="both"/>
        <w:rPr>
          <w:rFonts w:ascii="Times New Roman" w:hAnsi="Times New Roman"/>
          <w:sz w:val="24"/>
          <w:szCs w:val="24"/>
        </w:rPr>
      </w:pPr>
      <w:r>
        <w:rPr>
          <w:rFonts w:ascii="Times New Roman" w:hAnsi="Times New Roman"/>
          <w:sz w:val="24"/>
          <w:szCs w:val="24"/>
        </w:rPr>
        <w:t>допустимые размеры павильонов: от 20 кв. м. до 100 кв.м.</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Максимальное количество этажей киосков и павильонов не должно превышать 1 этажа.</w:t>
      </w:r>
      <w:r>
        <w:rPr>
          <w:rFonts w:ascii="Times New Roman" w:hAnsi="Times New Roman"/>
          <w:sz w:val="24"/>
          <w:szCs w:val="24"/>
        </w:rPr>
        <w:br/>
        <w:t xml:space="preserve">Киоски, павильоны должны быть выполнены по единой модульной технологии. </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4.19.7. Внешний облик нестационарных объектов (павильонов, киосков, автоприцепов (</w:t>
      </w:r>
      <w:proofErr w:type="spellStart"/>
      <w:r>
        <w:rPr>
          <w:rFonts w:ascii="Times New Roman" w:hAnsi="Times New Roman"/>
          <w:sz w:val="24"/>
          <w:szCs w:val="24"/>
        </w:rPr>
        <w:t>тонаров</w:t>
      </w:r>
      <w:proofErr w:type="spellEnd"/>
      <w:r>
        <w:rPr>
          <w:rFonts w:ascii="Times New Roman" w:hAnsi="Times New Roman"/>
          <w:sz w:val="24"/>
          <w:szCs w:val="24"/>
        </w:rPr>
        <w:t>)</w:t>
      </w:r>
      <w:proofErr w:type="gramStart"/>
      <w:r>
        <w:rPr>
          <w:rFonts w:ascii="Times New Roman" w:hAnsi="Times New Roman"/>
          <w:sz w:val="24"/>
          <w:szCs w:val="24"/>
        </w:rPr>
        <w:t>.Ц</w:t>
      </w:r>
      <w:proofErr w:type="gramEnd"/>
      <w:r>
        <w:rPr>
          <w:rFonts w:ascii="Times New Roman" w:hAnsi="Times New Roman"/>
          <w:sz w:val="24"/>
          <w:szCs w:val="24"/>
        </w:rPr>
        <w:t>ветовое решение нестационарного объекта должно учитывать окружающую окраску зданий и производиться с учетом гармоничного сочетания цветов. Допустимое цветовое решение нестационарных объектов определяется нормативным правовым актом органа местного самоуправления.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При размещении киосков и павильонов площадью до 20 кв</w:t>
      </w:r>
      <w:proofErr w:type="gramStart"/>
      <w:r>
        <w:rPr>
          <w:rFonts w:ascii="Times New Roman" w:hAnsi="Times New Roman"/>
          <w:sz w:val="24"/>
          <w:szCs w:val="24"/>
        </w:rPr>
        <w:t>.м</w:t>
      </w:r>
      <w:proofErr w:type="gramEnd"/>
      <w:r>
        <w:rPr>
          <w:rFonts w:ascii="Times New Roman" w:hAnsi="Times New Roman"/>
          <w:sz w:val="24"/>
          <w:szCs w:val="24"/>
        </w:rPr>
        <w:t xml:space="preserve"> в группах, а также на расстоянии менее 15 м друг от друга нестационарные объекты должны иметь одинаковую </w:t>
      </w:r>
      <w:r>
        <w:rPr>
          <w:rFonts w:ascii="Times New Roman" w:hAnsi="Times New Roman"/>
          <w:sz w:val="24"/>
          <w:szCs w:val="24"/>
        </w:rPr>
        <w:lastRenderedPageBreak/>
        <w:t>высоту, быть выполнены с применением единого модуля по ширине и высоте, иметь единое цветовое решение.</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Размер вывески не должен быть более 1,5 м </w:t>
      </w:r>
      <w:proofErr w:type="spellStart"/>
      <w:r>
        <w:rPr>
          <w:rFonts w:ascii="Times New Roman" w:hAnsi="Times New Roman"/>
          <w:sz w:val="24"/>
          <w:szCs w:val="24"/>
        </w:rPr>
        <w:t>х</w:t>
      </w:r>
      <w:proofErr w:type="spellEnd"/>
      <w:r>
        <w:rPr>
          <w:rFonts w:ascii="Times New Roman" w:hAnsi="Times New Roman"/>
          <w:sz w:val="24"/>
          <w:szCs w:val="24"/>
        </w:rPr>
        <w:t xml:space="preserve"> 0,25 м, не допускается размещение вывески на торцевых фасадах объекта.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4.19.8. Конструктивные особенности нестационарных объектов (павильонов, киосков).</w:t>
      </w:r>
      <w:r>
        <w:rPr>
          <w:rFonts w:ascii="Times New Roman" w:hAnsi="Times New Roman"/>
          <w:sz w:val="24"/>
          <w:szCs w:val="24"/>
        </w:rPr>
        <w:br/>
        <w:t>Конструктивные особенности нестационарных объектов должны исключать устройство заглубленных фундаментов, подземных помещений и обеспечивать возможность демонтажа нестационарного объекта в течение короткого времени.</w:t>
      </w:r>
      <w:r>
        <w:rPr>
          <w:rFonts w:ascii="Times New Roman" w:hAnsi="Times New Roman"/>
          <w:sz w:val="24"/>
          <w:szCs w:val="24"/>
        </w:rPr>
        <w:br/>
        <w:t>В качестве незаглубленных фундаментов павильонов выполняется твердое покрытие.</w:t>
      </w:r>
      <w:r>
        <w:rPr>
          <w:rFonts w:ascii="Times New Roman" w:hAnsi="Times New Roman"/>
          <w:sz w:val="24"/>
          <w:szCs w:val="24"/>
        </w:rPr>
        <w:br/>
        <w:t>Устройство фундамента при размещении киоска не допускается.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4.19.9. </w:t>
      </w:r>
      <w:proofErr w:type="gramStart"/>
      <w:r>
        <w:rPr>
          <w:rFonts w:ascii="Times New Roman" w:hAnsi="Times New Roman"/>
          <w:sz w:val="24"/>
          <w:szCs w:val="24"/>
        </w:rPr>
        <w:t>Размещение нестационарных сооружений осуществляются таким образом, чтобы не мешать пешеходному движению, не ухудшать визуальное восприятие среды населенного пункта и благоустройство территории и застройки.</w:t>
      </w:r>
      <w:r>
        <w:rPr>
          <w:rFonts w:ascii="Times New Roman" w:hAnsi="Times New Roman"/>
          <w:sz w:val="24"/>
          <w:szCs w:val="24"/>
        </w:rPr>
        <w:br/>
        <w:t>4.19.10 Некапитальные объекты собственников (правообладателей), осуществляющих мелкорозничную торговлю, бытовое обслуживание и предоставляющих услуги общественного питания (пассажи, палатки, павильоны и т.п.), размещаемые на территориях пешеходных зон, в парках, садах, на бульварах, должны устанавливаться на твердые виды покрытия</w:t>
      </w:r>
      <w:proofErr w:type="gramEnd"/>
      <w:r>
        <w:rPr>
          <w:rFonts w:ascii="Times New Roman" w:hAnsi="Times New Roman"/>
          <w:sz w:val="24"/>
          <w:szCs w:val="24"/>
        </w:rPr>
        <w:t>, оборудоваться осветительным оборудованием, урнами и мусорными контейнерами, сооружения питания - туалетными кабинами (при отсутствии общественных туалетов на прилегающей территории в зоне доступности).</w:t>
      </w:r>
      <w:r>
        <w:rPr>
          <w:rFonts w:ascii="Times New Roman" w:hAnsi="Times New Roman"/>
          <w:sz w:val="24"/>
          <w:szCs w:val="24"/>
        </w:rPr>
        <w:br/>
      </w:r>
    </w:p>
    <w:p w:rsidR="00E7388D" w:rsidRDefault="00E7388D" w:rsidP="006B465D">
      <w:pPr>
        <w:spacing w:after="0" w:line="240" w:lineRule="auto"/>
        <w:jc w:val="center"/>
        <w:rPr>
          <w:rFonts w:ascii="Times New Roman" w:hAnsi="Times New Roman"/>
          <w:b/>
          <w:sz w:val="24"/>
          <w:szCs w:val="24"/>
        </w:rPr>
      </w:pPr>
      <w:r>
        <w:rPr>
          <w:rFonts w:ascii="Times New Roman" w:hAnsi="Times New Roman"/>
          <w:b/>
          <w:sz w:val="24"/>
          <w:szCs w:val="24"/>
        </w:rPr>
        <w:t>4.21. Фасады зданий и сооружений</w:t>
      </w:r>
    </w:p>
    <w:p w:rsidR="00E7388D" w:rsidRDefault="00E7388D" w:rsidP="006B465D">
      <w:pPr>
        <w:spacing w:after="0" w:line="240" w:lineRule="auto"/>
        <w:jc w:val="both"/>
        <w:rPr>
          <w:rFonts w:ascii="Times New Roman" w:hAnsi="Times New Roman"/>
          <w:sz w:val="24"/>
          <w:szCs w:val="24"/>
        </w:rPr>
      </w:pP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4.21.1. Внешний вид фасадов зданий и сооружений включает внешний облик, цветовое решение, конструктивные элементы фасада, места размещения информационных элементов и устройств фасадов зданий (сооружений), рекламных конструкций, дополнительного оборудования, их тип, вид и размер.</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4.21.2. Паспорт фасада здания (сооружения) изготавливается уполномоченным органом местного самоуправления по инициативе собственников, владельцев зданий (сооружений) или помещений в них, а также органов местного самоуправления и утверждается уполномоченным органом местного самоуправления в порядке, установленном нормативным правовым актом органа местного самоуправления.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4.21.3. Установка и эксплуатация информационных элементов и устройств фасадов зданий (сооружений) допускаются при наличии разрешения на установку и эксплуатацию информационных элементов и устройств фасадов зданий (сооружений), выдаваемого уполномоченным органом местного самоуправления в порядке, установленном нормативным правовым актом органа местного самоуправления.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4.21.4. Изменения фасада здания (сооружения) осуществляются в порядке, установленном нормативными правовыми актами органа местного самоуправления, в соответствии с утвержденным паспортом фасада здания (сооружения) и в случаях, установленных нормативными правовыми актами органа местного самоуправления, также на основании согласованного </w:t>
      </w:r>
      <w:proofErr w:type="gramStart"/>
      <w:r>
        <w:rPr>
          <w:rFonts w:ascii="Times New Roman" w:hAnsi="Times New Roman"/>
          <w:sz w:val="24"/>
          <w:szCs w:val="24"/>
        </w:rPr>
        <w:t>архитектурного решения</w:t>
      </w:r>
      <w:proofErr w:type="gramEnd"/>
      <w:r>
        <w:rPr>
          <w:rFonts w:ascii="Times New Roman" w:hAnsi="Times New Roman"/>
          <w:sz w:val="24"/>
          <w:szCs w:val="24"/>
        </w:rPr>
        <w:t xml:space="preserve"> фасада.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4.21.5. Собственники, владельцы зданий (сооружений) и иные лица, на которых возложены обязанности по содержанию зданий (сооружений), обязаны содержать фасады в надлежащем состоянии, соответствующем утвержденному паспорту фасада здания (сооружения), сохранять архитектурно-художественный облик зданий (сооружений), выполнять требования, предусмотренные действующим законодательством, правилами и нормами технической эксплуатации зданий, строений и сооружений и настоящими Правилами.</w:t>
      </w:r>
      <w:r>
        <w:rPr>
          <w:rFonts w:ascii="Times New Roman" w:hAnsi="Times New Roman"/>
          <w:sz w:val="24"/>
          <w:szCs w:val="24"/>
        </w:rPr>
        <w:br/>
        <w:t>4.21.6. В целях обеспечения надлежащего состояния фасадов, сохранения архитектурно-художественного облика зданий (сооружений) запрещается:</w:t>
      </w:r>
    </w:p>
    <w:p w:rsidR="00E7388D" w:rsidRDefault="00E7388D" w:rsidP="006B465D">
      <w:pPr>
        <w:pStyle w:val="a4"/>
        <w:numPr>
          <w:ilvl w:val="0"/>
          <w:numId w:val="25"/>
        </w:numPr>
        <w:spacing w:after="0" w:line="240" w:lineRule="auto"/>
        <w:jc w:val="both"/>
        <w:rPr>
          <w:rFonts w:ascii="Times New Roman" w:hAnsi="Times New Roman"/>
          <w:sz w:val="24"/>
          <w:szCs w:val="24"/>
        </w:rPr>
      </w:pPr>
      <w:r>
        <w:rPr>
          <w:rFonts w:ascii="Times New Roman" w:hAnsi="Times New Roman"/>
          <w:sz w:val="24"/>
          <w:szCs w:val="24"/>
        </w:rPr>
        <w:lastRenderedPageBreak/>
        <w:t>уничтожение, порча, искажение архитектурных деталей фасадов зданий (сооружений);</w:t>
      </w:r>
    </w:p>
    <w:p w:rsidR="00E7388D" w:rsidRDefault="00E7388D" w:rsidP="006B465D">
      <w:pPr>
        <w:pStyle w:val="a4"/>
        <w:numPr>
          <w:ilvl w:val="0"/>
          <w:numId w:val="25"/>
        </w:numPr>
        <w:spacing w:after="0" w:line="240" w:lineRule="auto"/>
        <w:jc w:val="both"/>
        <w:rPr>
          <w:rFonts w:ascii="Times New Roman" w:hAnsi="Times New Roman"/>
          <w:sz w:val="24"/>
          <w:szCs w:val="24"/>
        </w:rPr>
      </w:pPr>
      <w:r>
        <w:rPr>
          <w:rFonts w:ascii="Times New Roman" w:hAnsi="Times New Roman"/>
          <w:sz w:val="24"/>
          <w:szCs w:val="24"/>
        </w:rPr>
        <w:t>самовольное произведение надписей на фасадах зданий (сооружений);</w:t>
      </w:r>
    </w:p>
    <w:p w:rsidR="00E7388D" w:rsidRDefault="00E7388D" w:rsidP="006B465D">
      <w:pPr>
        <w:pStyle w:val="a4"/>
        <w:numPr>
          <w:ilvl w:val="0"/>
          <w:numId w:val="25"/>
        </w:numPr>
        <w:spacing w:after="0" w:line="240" w:lineRule="auto"/>
        <w:jc w:val="both"/>
        <w:rPr>
          <w:rFonts w:ascii="Times New Roman" w:hAnsi="Times New Roman"/>
          <w:sz w:val="24"/>
          <w:szCs w:val="24"/>
        </w:rPr>
      </w:pPr>
      <w:r>
        <w:rPr>
          <w:rFonts w:ascii="Times New Roman" w:hAnsi="Times New Roman"/>
          <w:sz w:val="24"/>
          <w:szCs w:val="24"/>
        </w:rPr>
        <w:t>самовольная расклейка газет, плакатов, афиш, объявлений, рекламных проспектов и иной информационно-печатной продукции на фасадах зданий (сооружений) вне установленных для этих целей мест и конструкций;</w:t>
      </w:r>
    </w:p>
    <w:p w:rsidR="00E7388D" w:rsidRDefault="00E7388D" w:rsidP="006B465D">
      <w:pPr>
        <w:pStyle w:val="a4"/>
        <w:numPr>
          <w:ilvl w:val="0"/>
          <w:numId w:val="25"/>
        </w:numPr>
        <w:spacing w:after="0" w:line="240" w:lineRule="auto"/>
        <w:jc w:val="both"/>
        <w:rPr>
          <w:rFonts w:ascii="Times New Roman" w:hAnsi="Times New Roman"/>
          <w:sz w:val="24"/>
          <w:szCs w:val="24"/>
        </w:rPr>
      </w:pPr>
      <w:r>
        <w:rPr>
          <w:rFonts w:ascii="Times New Roman" w:hAnsi="Times New Roman"/>
          <w:sz w:val="24"/>
          <w:szCs w:val="24"/>
        </w:rPr>
        <w:t>размещение на фасадах здания (сооружения), крышах зданий (сооружений) информационных элементов и устройств фасадов зданий (сооружений) без разрешения выданного органом местного самоуправления на установку и эксплуатацию информационных элементов и устройств фасадов зданий (сооружений).</w:t>
      </w:r>
    </w:p>
    <w:p w:rsidR="00E7388D" w:rsidRDefault="00E7388D" w:rsidP="006B465D">
      <w:pPr>
        <w:spacing w:after="0" w:line="240" w:lineRule="auto"/>
        <w:jc w:val="both"/>
        <w:rPr>
          <w:rFonts w:ascii="Times New Roman" w:hAnsi="Times New Roman"/>
          <w:sz w:val="24"/>
          <w:szCs w:val="24"/>
        </w:rPr>
      </w:pPr>
      <w:proofErr w:type="gramStart"/>
      <w:r>
        <w:rPr>
          <w:rFonts w:ascii="Times New Roman" w:hAnsi="Times New Roman"/>
          <w:sz w:val="24"/>
          <w:szCs w:val="24"/>
        </w:rPr>
        <w:t>В случае размещения нескольких выносов стационарных предприятий общественного питания, увеличивающих площадь данных предприятий, (далее – выносы) в одном или примыкающих друг к другу зданий (сооружений), собственниками, а также иными правообладателями указанных предприятий выносы должны быть выполнены в едином архитектурно-художественном решении (гармонично взаимоувязанные материалы конструкций, колористические решения, рекламно-информационное оформление), с соблюдением единой линии размещения крайних точек выступа выносов относительно горизонтальной плоскости фасада.</w:t>
      </w:r>
      <w:proofErr w:type="gramEnd"/>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4.21.7. Организация работ по удалению с фасада здания (сооружения) самовольно произведенных надписей, а также самовольно размещенной информационно-печатной продукции, информационных элементов и устройств фасадов зданий (сооружений) возлагается на собственников, иных правообладателей зданий (сооружений), а также лиц, на которых возложены обязанности по содержанию зданий (сооружений).</w:t>
      </w:r>
      <w:r>
        <w:rPr>
          <w:rFonts w:ascii="Times New Roman" w:hAnsi="Times New Roman"/>
          <w:sz w:val="24"/>
          <w:szCs w:val="24"/>
        </w:rPr>
        <w:br/>
        <w:t xml:space="preserve">4.21.8. При осуществлении работ по благоустройству прилегающих к зданию (сооружению) территорий (тротуаров, </w:t>
      </w:r>
      <w:proofErr w:type="spellStart"/>
      <w:r>
        <w:rPr>
          <w:rFonts w:ascii="Times New Roman" w:hAnsi="Times New Roman"/>
          <w:sz w:val="24"/>
          <w:szCs w:val="24"/>
        </w:rPr>
        <w:t>отмосток</w:t>
      </w:r>
      <w:proofErr w:type="spellEnd"/>
      <w:r>
        <w:rPr>
          <w:rFonts w:ascii="Times New Roman" w:hAnsi="Times New Roman"/>
          <w:sz w:val="24"/>
          <w:szCs w:val="24"/>
        </w:rPr>
        <w:t xml:space="preserve">, дорог) лицо, осуществляющее указанные работы, обязано обеспечить восстановление поврежденных в процессе работ элементов фасадов, гидроизоляции, </w:t>
      </w:r>
      <w:proofErr w:type="spellStart"/>
      <w:r>
        <w:rPr>
          <w:rFonts w:ascii="Times New Roman" w:hAnsi="Times New Roman"/>
          <w:sz w:val="24"/>
          <w:szCs w:val="24"/>
        </w:rPr>
        <w:t>отмосток</w:t>
      </w:r>
      <w:proofErr w:type="spellEnd"/>
      <w:r>
        <w:rPr>
          <w:rFonts w:ascii="Times New Roman" w:hAnsi="Times New Roman"/>
          <w:sz w:val="24"/>
          <w:szCs w:val="24"/>
        </w:rPr>
        <w:t>.</w:t>
      </w:r>
    </w:p>
    <w:p w:rsidR="00E7388D" w:rsidRDefault="00E7388D" w:rsidP="006B465D">
      <w:pPr>
        <w:spacing w:after="0" w:line="240" w:lineRule="auto"/>
        <w:jc w:val="both"/>
        <w:rPr>
          <w:rFonts w:ascii="Times New Roman" w:hAnsi="Times New Roman"/>
          <w:sz w:val="24"/>
          <w:szCs w:val="24"/>
        </w:rPr>
      </w:pPr>
    </w:p>
    <w:p w:rsidR="00E7388D" w:rsidRDefault="00E7388D" w:rsidP="006B465D">
      <w:pPr>
        <w:spacing w:after="0" w:line="240" w:lineRule="auto"/>
        <w:jc w:val="center"/>
        <w:rPr>
          <w:rFonts w:ascii="Times New Roman" w:hAnsi="Times New Roman"/>
          <w:b/>
          <w:sz w:val="24"/>
          <w:szCs w:val="24"/>
        </w:rPr>
      </w:pPr>
      <w:r>
        <w:rPr>
          <w:rFonts w:ascii="Times New Roman" w:hAnsi="Times New Roman"/>
          <w:b/>
          <w:sz w:val="24"/>
          <w:szCs w:val="24"/>
        </w:rPr>
        <w:t>4.22.Элементы объектов капитального строительства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br/>
        <w:t xml:space="preserve">4.22.1. Оформление и оборудование объектов капитального строительства включает: колористическое решение внешних поверхностей стен, отделку крыши, некоторые вопросы оборудования конструктивных элементов здания (входные группы, цоколи и другое), размещение антенн, водосточных труб, </w:t>
      </w:r>
      <w:proofErr w:type="spellStart"/>
      <w:r>
        <w:rPr>
          <w:rFonts w:ascii="Times New Roman" w:hAnsi="Times New Roman"/>
          <w:sz w:val="24"/>
          <w:szCs w:val="24"/>
        </w:rPr>
        <w:t>отмостки</w:t>
      </w:r>
      <w:proofErr w:type="spellEnd"/>
      <w:r>
        <w:rPr>
          <w:rFonts w:ascii="Times New Roman" w:hAnsi="Times New Roman"/>
          <w:sz w:val="24"/>
          <w:szCs w:val="24"/>
        </w:rPr>
        <w:t>, домовых знаков, защитных сеток.</w:t>
      </w:r>
      <w:r>
        <w:rPr>
          <w:rFonts w:ascii="Times New Roman" w:hAnsi="Times New Roman"/>
          <w:sz w:val="24"/>
          <w:szCs w:val="24"/>
        </w:rPr>
        <w:br/>
        <w:t>4.22.2. Колористическое решение зданий и сооружений проектируется с учетом концепции общего цветового решения застройки улиц и территорий муниципального образования, определяемой нормативным правовым актом органа местного самоуправления.</w:t>
      </w:r>
      <w:r>
        <w:rPr>
          <w:rFonts w:ascii="Times New Roman" w:hAnsi="Times New Roman"/>
          <w:sz w:val="24"/>
          <w:szCs w:val="24"/>
        </w:rPr>
        <w:br/>
        <w:t xml:space="preserve">4.22.3. Входные (участки входов в здания) группы зданий жилого и общественного назначения должны быть оборудованы осветительным оборудованием, навесом (козырьком), элементами сопряжения поверхностей (ступени и т.п.), устройствами и приспособлениями для перемещения инвалидов и </w:t>
      </w:r>
      <w:proofErr w:type="spellStart"/>
      <w:r>
        <w:rPr>
          <w:rFonts w:ascii="Times New Roman" w:hAnsi="Times New Roman"/>
          <w:sz w:val="24"/>
          <w:szCs w:val="24"/>
        </w:rPr>
        <w:t>маломобильных</w:t>
      </w:r>
      <w:proofErr w:type="spellEnd"/>
      <w:r>
        <w:rPr>
          <w:rFonts w:ascii="Times New Roman" w:hAnsi="Times New Roman"/>
          <w:sz w:val="24"/>
          <w:szCs w:val="24"/>
        </w:rPr>
        <w:t xml:space="preserve"> групп населения (пандусы, перила и пр.).</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4.22.4. Объекты капитального строительства должны быть оборудованы номерными, указательными и домовыми знаками, которые должны освещаться с наступлением темноты.</w:t>
      </w:r>
      <w:r>
        <w:rPr>
          <w:rFonts w:ascii="Times New Roman" w:hAnsi="Times New Roman"/>
          <w:sz w:val="24"/>
          <w:szCs w:val="24"/>
        </w:rPr>
        <w:br/>
        <w:t>Жилые здания должны быть оборудованы указателями номеров подъездов. У каждого подъезда должен быть установлен указатель номеров квартир, расположенных в данном подъезде.</w:t>
      </w:r>
      <w:r>
        <w:rPr>
          <w:rFonts w:ascii="Times New Roman" w:hAnsi="Times New Roman"/>
          <w:sz w:val="24"/>
          <w:szCs w:val="24"/>
        </w:rPr>
        <w:br/>
        <w:t xml:space="preserve">4.22.5. При входах в объекты капитального строительства необходимо предусматривать </w:t>
      </w:r>
      <w:r>
        <w:rPr>
          <w:rFonts w:ascii="Times New Roman" w:hAnsi="Times New Roman"/>
          <w:sz w:val="24"/>
          <w:szCs w:val="24"/>
        </w:rPr>
        <w:lastRenderedPageBreak/>
        <w:t>организацию площадок с твердыми видами покрытия, возможно размещение скамей и применение различных видов озеленения.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4.22.6. Установка кондиционеров на объектах капитального строительства жилого и общественного назначения должна производиться при условии исключения их вредного воздействия на элементы здания. Наружные блоки кондиционеров должны устанавливаться таким образом, чтобы конденсат, образующийся при работе кондиционера, не попадал на козырьки, окна и оконные сливы.</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4.22.7. Собственники или уполномоченные ими лица, арендаторы и пользователи объектов капитального строительства обязаны:</w:t>
      </w:r>
    </w:p>
    <w:p w:rsidR="00E7388D" w:rsidRDefault="00E7388D" w:rsidP="006B465D">
      <w:pPr>
        <w:pStyle w:val="a4"/>
        <w:numPr>
          <w:ilvl w:val="0"/>
          <w:numId w:val="26"/>
        </w:numPr>
        <w:spacing w:after="0" w:line="240" w:lineRule="auto"/>
        <w:jc w:val="both"/>
        <w:rPr>
          <w:rFonts w:ascii="Times New Roman" w:hAnsi="Times New Roman"/>
          <w:sz w:val="24"/>
          <w:szCs w:val="24"/>
        </w:rPr>
      </w:pPr>
      <w:r>
        <w:rPr>
          <w:rFonts w:ascii="Times New Roman" w:hAnsi="Times New Roman"/>
          <w:sz w:val="24"/>
          <w:szCs w:val="24"/>
        </w:rPr>
        <w:t>бережно относиться к фасадам объектов капитального строительства, в том числе при производстве строительных работ в процессе переустройства и перепланировки жилых, нежилых помещений в части размещения дополнительного оборудования на фасаде;</w:t>
      </w:r>
    </w:p>
    <w:p w:rsidR="00E7388D" w:rsidRDefault="00E7388D" w:rsidP="006B465D">
      <w:pPr>
        <w:pStyle w:val="a4"/>
        <w:numPr>
          <w:ilvl w:val="0"/>
          <w:numId w:val="26"/>
        </w:numPr>
        <w:spacing w:after="0" w:line="240" w:lineRule="auto"/>
        <w:jc w:val="both"/>
        <w:rPr>
          <w:rFonts w:ascii="Times New Roman" w:hAnsi="Times New Roman"/>
          <w:sz w:val="24"/>
          <w:szCs w:val="24"/>
        </w:rPr>
      </w:pPr>
      <w:r>
        <w:rPr>
          <w:rFonts w:ascii="Times New Roman" w:hAnsi="Times New Roman"/>
          <w:sz w:val="24"/>
          <w:szCs w:val="24"/>
        </w:rPr>
        <w:t>выполнять предусмотренные законодательством санитарно-гигиенические, противопожарные и эксплуатационные требования;</w:t>
      </w:r>
    </w:p>
    <w:p w:rsidR="00E7388D" w:rsidRDefault="00E7388D" w:rsidP="006B465D">
      <w:pPr>
        <w:pStyle w:val="a4"/>
        <w:numPr>
          <w:ilvl w:val="0"/>
          <w:numId w:val="26"/>
        </w:numPr>
        <w:spacing w:after="0" w:line="240" w:lineRule="auto"/>
        <w:jc w:val="both"/>
        <w:rPr>
          <w:rFonts w:ascii="Times New Roman" w:hAnsi="Times New Roman"/>
          <w:sz w:val="24"/>
          <w:szCs w:val="24"/>
        </w:rPr>
      </w:pPr>
      <w:r>
        <w:rPr>
          <w:rFonts w:ascii="Times New Roman" w:hAnsi="Times New Roman"/>
          <w:sz w:val="24"/>
          <w:szCs w:val="24"/>
        </w:rPr>
        <w:t>при проведении перепланировки и капитального ремонта поддерживать существующий архитектурный облик зданий и сооружений;</w:t>
      </w:r>
    </w:p>
    <w:p w:rsidR="00E7388D" w:rsidRDefault="00E7388D" w:rsidP="006B465D">
      <w:pPr>
        <w:pStyle w:val="a4"/>
        <w:numPr>
          <w:ilvl w:val="0"/>
          <w:numId w:val="26"/>
        </w:numPr>
        <w:spacing w:after="0" w:line="240" w:lineRule="auto"/>
        <w:jc w:val="both"/>
        <w:rPr>
          <w:rFonts w:ascii="Times New Roman" w:hAnsi="Times New Roman"/>
          <w:sz w:val="24"/>
          <w:szCs w:val="24"/>
        </w:rPr>
      </w:pPr>
      <w:r>
        <w:rPr>
          <w:rFonts w:ascii="Times New Roman" w:hAnsi="Times New Roman"/>
          <w:sz w:val="24"/>
          <w:szCs w:val="24"/>
        </w:rPr>
        <w:t>не допускать повреждений фасадов объектов капитального строительства, в том числе при производстве строительных работ в части устройства козырьков, навесов, размещения дополнительного оборудования на фасаде;</w:t>
      </w:r>
    </w:p>
    <w:p w:rsidR="00E7388D" w:rsidRDefault="00E7388D" w:rsidP="006B465D">
      <w:pPr>
        <w:pStyle w:val="a4"/>
        <w:numPr>
          <w:ilvl w:val="0"/>
          <w:numId w:val="26"/>
        </w:numPr>
        <w:spacing w:after="0" w:line="240" w:lineRule="auto"/>
        <w:jc w:val="both"/>
        <w:rPr>
          <w:rFonts w:ascii="Times New Roman" w:hAnsi="Times New Roman"/>
          <w:sz w:val="24"/>
          <w:szCs w:val="24"/>
        </w:rPr>
      </w:pPr>
      <w:r>
        <w:rPr>
          <w:rFonts w:ascii="Times New Roman" w:hAnsi="Times New Roman"/>
          <w:sz w:val="24"/>
          <w:szCs w:val="24"/>
        </w:rPr>
        <w:t>не допускать размещение наружных блоков кондиционеров и антенн на архитектурных деталях, элементах декора, поверхностях с ценной архитектурной отделкой, а также их крепление, ведущее к повреждению архитектурных поверхностей.</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4.22.8. Требования к проведению капитального ремонта объектов.</w:t>
      </w:r>
      <w:r>
        <w:rPr>
          <w:rFonts w:ascii="Times New Roman" w:hAnsi="Times New Roman"/>
          <w:sz w:val="24"/>
          <w:szCs w:val="24"/>
        </w:rPr>
        <w:br/>
        <w:t>При проведении капитального ремонта фасада, кровли объектов капитального строительства либо реконструкции объектов капитального строительства производители работ обязаны:</w:t>
      </w:r>
    </w:p>
    <w:p w:rsidR="00E7388D" w:rsidRDefault="00E7388D" w:rsidP="006B465D">
      <w:pPr>
        <w:pStyle w:val="a4"/>
        <w:numPr>
          <w:ilvl w:val="0"/>
          <w:numId w:val="27"/>
        </w:numPr>
        <w:spacing w:after="0" w:line="240" w:lineRule="auto"/>
        <w:jc w:val="both"/>
        <w:rPr>
          <w:rFonts w:ascii="Times New Roman" w:hAnsi="Times New Roman"/>
          <w:sz w:val="24"/>
          <w:szCs w:val="24"/>
        </w:rPr>
      </w:pPr>
      <w:proofErr w:type="gramStart"/>
      <w:r>
        <w:rPr>
          <w:rFonts w:ascii="Times New Roman" w:hAnsi="Times New Roman"/>
          <w:sz w:val="24"/>
          <w:szCs w:val="24"/>
        </w:rPr>
        <w:t>на площади отдельного фасада предусмотреть единообразный рисунок, цвет, материал переплетов окон, балконов и лоджий, ограждений балконов, форму и внешний вид новых архитектурных деталей, кровли козырьков над входами, водосточной системы;</w:t>
      </w:r>
      <w:proofErr w:type="gramEnd"/>
    </w:p>
    <w:p w:rsidR="00E7388D" w:rsidRDefault="00E7388D" w:rsidP="006B465D">
      <w:pPr>
        <w:pStyle w:val="a4"/>
        <w:numPr>
          <w:ilvl w:val="0"/>
          <w:numId w:val="27"/>
        </w:numPr>
        <w:spacing w:after="0" w:line="240" w:lineRule="auto"/>
        <w:jc w:val="both"/>
        <w:rPr>
          <w:rFonts w:ascii="Times New Roman" w:hAnsi="Times New Roman"/>
          <w:sz w:val="24"/>
          <w:szCs w:val="24"/>
        </w:rPr>
      </w:pPr>
      <w:r>
        <w:rPr>
          <w:rFonts w:ascii="Times New Roman" w:hAnsi="Times New Roman"/>
          <w:sz w:val="24"/>
          <w:szCs w:val="24"/>
        </w:rPr>
        <w:t>строительные леса на фасадах зданий и сооружений, выходящих на главные (магистральные) улицы населенного пункта, затягивать защитной сеткой, допускается нанесение на сетку логотипа строительной компании либо перспективного вида фасада;</w:t>
      </w:r>
    </w:p>
    <w:p w:rsidR="00E7388D" w:rsidRDefault="00E7388D" w:rsidP="006B465D">
      <w:pPr>
        <w:pStyle w:val="a4"/>
        <w:numPr>
          <w:ilvl w:val="0"/>
          <w:numId w:val="27"/>
        </w:numPr>
        <w:spacing w:after="0" w:line="240" w:lineRule="auto"/>
        <w:jc w:val="both"/>
        <w:rPr>
          <w:rFonts w:ascii="Times New Roman" w:hAnsi="Times New Roman"/>
          <w:sz w:val="24"/>
          <w:szCs w:val="24"/>
        </w:rPr>
      </w:pPr>
      <w:r>
        <w:rPr>
          <w:rFonts w:ascii="Times New Roman" w:hAnsi="Times New Roman"/>
          <w:sz w:val="24"/>
          <w:szCs w:val="24"/>
        </w:rPr>
        <w:t>после демонтажа строительных лесов восстанавливать разрушенное благоустройство;</w:t>
      </w:r>
    </w:p>
    <w:p w:rsidR="00E7388D" w:rsidRDefault="00E7388D" w:rsidP="006B465D">
      <w:pPr>
        <w:pStyle w:val="a4"/>
        <w:numPr>
          <w:ilvl w:val="0"/>
          <w:numId w:val="27"/>
        </w:numPr>
        <w:spacing w:after="0" w:line="240" w:lineRule="auto"/>
        <w:jc w:val="both"/>
        <w:rPr>
          <w:rFonts w:ascii="Times New Roman" w:hAnsi="Times New Roman"/>
          <w:sz w:val="24"/>
          <w:szCs w:val="24"/>
        </w:rPr>
      </w:pPr>
      <w:r>
        <w:rPr>
          <w:rFonts w:ascii="Times New Roman" w:hAnsi="Times New Roman"/>
          <w:sz w:val="24"/>
          <w:szCs w:val="24"/>
        </w:rPr>
        <w:t>обеспечивать безопасность пешеходного движения;</w:t>
      </w:r>
    </w:p>
    <w:p w:rsidR="00E7388D" w:rsidRDefault="00E7388D" w:rsidP="006B465D">
      <w:pPr>
        <w:pStyle w:val="a4"/>
        <w:numPr>
          <w:ilvl w:val="0"/>
          <w:numId w:val="27"/>
        </w:numPr>
        <w:spacing w:after="0" w:line="240" w:lineRule="auto"/>
        <w:jc w:val="both"/>
        <w:rPr>
          <w:rFonts w:ascii="Times New Roman" w:hAnsi="Times New Roman"/>
          <w:sz w:val="24"/>
          <w:szCs w:val="24"/>
        </w:rPr>
      </w:pPr>
      <w:r>
        <w:rPr>
          <w:rFonts w:ascii="Times New Roman" w:hAnsi="Times New Roman"/>
          <w:sz w:val="24"/>
          <w:szCs w:val="24"/>
        </w:rPr>
        <w:t>обеспечивать сохранность объектов благоустройства и озеленения.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4.22.9. </w:t>
      </w:r>
      <w:proofErr w:type="gramStart"/>
      <w:r>
        <w:rPr>
          <w:rFonts w:ascii="Times New Roman" w:hAnsi="Times New Roman"/>
          <w:sz w:val="24"/>
          <w:szCs w:val="24"/>
        </w:rPr>
        <w:t xml:space="preserve">Местные разрушения облицовки, штукатурки, фактурного и окрасочного слоев, трещины в штукатурке, </w:t>
      </w:r>
      <w:proofErr w:type="spellStart"/>
      <w:r>
        <w:rPr>
          <w:rFonts w:ascii="Times New Roman" w:hAnsi="Times New Roman"/>
          <w:sz w:val="24"/>
          <w:szCs w:val="24"/>
        </w:rPr>
        <w:t>выкрашивание</w:t>
      </w:r>
      <w:proofErr w:type="spellEnd"/>
      <w:r>
        <w:rPr>
          <w:rFonts w:ascii="Times New Roman" w:hAnsi="Times New Roman"/>
          <w:sz w:val="24"/>
          <w:szCs w:val="24"/>
        </w:rPr>
        <w:t xml:space="preserve"> раствора из швов облицовки, кирпичной и </w:t>
      </w:r>
      <w:proofErr w:type="spellStart"/>
      <w:r>
        <w:rPr>
          <w:rFonts w:ascii="Times New Roman" w:hAnsi="Times New Roman"/>
          <w:sz w:val="24"/>
          <w:szCs w:val="24"/>
        </w:rPr>
        <w:t>мелкоблочной</w:t>
      </w:r>
      <w:proofErr w:type="spellEnd"/>
      <w:r>
        <w:rPr>
          <w:rFonts w:ascii="Times New Roman" w:hAnsi="Times New Roman"/>
          <w:sz w:val="24"/>
          <w:szCs w:val="24"/>
        </w:rPr>
        <w:t xml:space="preserve"> кладки, разрушение герметизирующих заделок стыков полносборных зданий, повреждение или износ металлических покрытий на выступающих частях стен, разрушение водосточных труб, мокрые и ржавые пятна, потеки и </w:t>
      </w:r>
      <w:proofErr w:type="spellStart"/>
      <w:r>
        <w:rPr>
          <w:rFonts w:ascii="Times New Roman" w:hAnsi="Times New Roman"/>
          <w:sz w:val="24"/>
          <w:szCs w:val="24"/>
        </w:rPr>
        <w:t>высолы</w:t>
      </w:r>
      <w:proofErr w:type="spellEnd"/>
      <w:r>
        <w:rPr>
          <w:rFonts w:ascii="Times New Roman" w:hAnsi="Times New Roman"/>
          <w:sz w:val="24"/>
          <w:szCs w:val="24"/>
        </w:rPr>
        <w:t xml:space="preserve">, общее загрязнение поверхности, в том числе наличие </w:t>
      </w:r>
      <w:proofErr w:type="spellStart"/>
      <w:r>
        <w:rPr>
          <w:rFonts w:ascii="Times New Roman" w:hAnsi="Times New Roman"/>
          <w:sz w:val="24"/>
          <w:szCs w:val="24"/>
        </w:rPr>
        <w:t>графити</w:t>
      </w:r>
      <w:proofErr w:type="spellEnd"/>
      <w:r>
        <w:rPr>
          <w:rFonts w:ascii="Times New Roman" w:hAnsi="Times New Roman"/>
          <w:sz w:val="24"/>
          <w:szCs w:val="24"/>
        </w:rPr>
        <w:t>, разрушение парапетов и иные подобные разрушения должны</w:t>
      </w:r>
      <w:proofErr w:type="gramEnd"/>
      <w:r>
        <w:rPr>
          <w:rFonts w:ascii="Times New Roman" w:hAnsi="Times New Roman"/>
          <w:sz w:val="24"/>
          <w:szCs w:val="24"/>
        </w:rPr>
        <w:t xml:space="preserve"> устраняться, не допуская их дальнейшего развития.</w:t>
      </w:r>
      <w:r>
        <w:rPr>
          <w:rFonts w:ascii="Times New Roman" w:hAnsi="Times New Roman"/>
          <w:sz w:val="24"/>
          <w:szCs w:val="24"/>
        </w:rPr>
        <w:br/>
        <w:t xml:space="preserve">В случае, если в собственности юридических или физических лиц, хозяйственном ведении или оперативном управлении юридических лиц находятся отдельные нежилые помещения в нежилых или жилых зданиях, такие лица несут обязательства по долевому участию в ремонте фасадов названных </w:t>
      </w:r>
      <w:proofErr w:type="gramStart"/>
      <w:r>
        <w:rPr>
          <w:rFonts w:ascii="Times New Roman" w:hAnsi="Times New Roman"/>
          <w:sz w:val="24"/>
          <w:szCs w:val="24"/>
        </w:rPr>
        <w:t>зданий</w:t>
      </w:r>
      <w:proofErr w:type="gramEnd"/>
      <w:r>
        <w:rPr>
          <w:rFonts w:ascii="Times New Roman" w:hAnsi="Times New Roman"/>
          <w:sz w:val="24"/>
          <w:szCs w:val="24"/>
        </w:rPr>
        <w:t xml:space="preserve"> пропорционально занимаемым площадям.</w:t>
      </w:r>
      <w:r>
        <w:rPr>
          <w:rFonts w:ascii="Times New Roman" w:hAnsi="Times New Roman"/>
          <w:sz w:val="24"/>
          <w:szCs w:val="24"/>
        </w:rPr>
        <w:br/>
      </w:r>
      <w:r>
        <w:rPr>
          <w:rFonts w:ascii="Times New Roman" w:hAnsi="Times New Roman"/>
          <w:sz w:val="24"/>
          <w:szCs w:val="24"/>
        </w:rPr>
        <w:lastRenderedPageBreak/>
        <w:t>Расположенные на фасадах информационные таблички, памятные доски должны поддерживаться в чистоте и исправном состоянии.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Входы, цоколи, витрины должны содержаться в чистоте и исправном состоянии.</w:t>
      </w:r>
      <w:r>
        <w:rPr>
          <w:rFonts w:ascii="Times New Roman" w:hAnsi="Times New Roman"/>
          <w:sz w:val="24"/>
          <w:szCs w:val="24"/>
        </w:rPr>
        <w:br/>
        <w:t>Домовые знаки должны содержаться в чистоте, их освещение в темное время суток должно быть в исправном состоянии.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При входах в здания предусматривается организация площадок с твердыми видами покрытия, скамьями и различными приемами озеленения. Размещение площадок при входах в здания предусматривается в границах территории участка.</w:t>
      </w:r>
      <w:r>
        <w:rPr>
          <w:rFonts w:ascii="Times New Roman" w:hAnsi="Times New Roman"/>
          <w:sz w:val="24"/>
          <w:szCs w:val="24"/>
        </w:rPr>
        <w:br/>
        <w:t>Все закрепленные к стене стальные элементы и детали крепления необходимо защищать от коррозии и окрашивать по мере необходимости, но не реже одного раза в три года.</w:t>
      </w:r>
      <w:r>
        <w:rPr>
          <w:rFonts w:ascii="Times New Roman" w:hAnsi="Times New Roman"/>
          <w:sz w:val="24"/>
          <w:szCs w:val="24"/>
        </w:rPr>
        <w:br/>
        <w:t>Мостики для перехода через коммуникации должны быть исправными и содержаться в чистоте.</w:t>
      </w:r>
      <w:r>
        <w:rPr>
          <w:rFonts w:ascii="Times New Roman" w:hAnsi="Times New Roman"/>
          <w:sz w:val="24"/>
          <w:szCs w:val="24"/>
        </w:rPr>
        <w:br/>
        <w:t>Козырьки подъездов, а также кровля должны быть очищены от загрязнений, древесно-кустарниковой и сорной растительности.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В зимнее время должна быть организована своевременная очистка кровель от снега, наледи и обледенений. Очистка крыш от снега (наледи) со сбросом его на тротуары допускается только в светлое время суток с поверхности ската кровли, обращенного в сторону улицы. Сброс снега с остальных скатов кровли, а также плоских кровель должен производиться на внутренние дворовые территории.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Перед сбросом снега необходимо провести охранные мероприятия, обеспечивающие безопасность движения транспортных средств и прохода пешеходов, с установкой предупреждающих ограничительных средств на период уборки снега с кровель.</w:t>
      </w:r>
      <w:r>
        <w:rPr>
          <w:rFonts w:ascii="Times New Roman" w:hAnsi="Times New Roman"/>
          <w:sz w:val="24"/>
          <w:szCs w:val="24"/>
        </w:rPr>
        <w:br/>
      </w:r>
      <w:proofErr w:type="gramStart"/>
      <w:r>
        <w:rPr>
          <w:rFonts w:ascii="Times New Roman" w:hAnsi="Times New Roman"/>
          <w:sz w:val="24"/>
          <w:szCs w:val="24"/>
        </w:rPr>
        <w:t>Сброшенные с кровель зданий снег (наледь) убираются в специально отведенные места для последующего вывоза не позднее 4 часов после сброса.</w:t>
      </w:r>
      <w:proofErr w:type="gramEnd"/>
      <w:r>
        <w:rPr>
          <w:rFonts w:ascii="Times New Roman" w:hAnsi="Times New Roman"/>
          <w:sz w:val="24"/>
          <w:szCs w:val="24"/>
        </w:rPr>
        <w:br/>
        <w:t>При сбрасывании снега с крыш должны быть приняты меры, обеспечивающие полную сохранность деревьев, кустарников, воздушных линий уличного электроосвещения, растяжек, средств размещения информации, светофорных объектов, дорожных знаков, линий связи и т.п.</w:t>
      </w:r>
    </w:p>
    <w:p w:rsidR="00E7388D" w:rsidRDefault="00E7388D" w:rsidP="006B465D">
      <w:pPr>
        <w:spacing w:after="0" w:line="240" w:lineRule="auto"/>
        <w:jc w:val="both"/>
        <w:rPr>
          <w:rFonts w:ascii="Times New Roman" w:hAnsi="Times New Roman"/>
          <w:sz w:val="24"/>
          <w:szCs w:val="24"/>
        </w:rPr>
      </w:pPr>
    </w:p>
    <w:p w:rsidR="00E7388D" w:rsidRDefault="00E7388D" w:rsidP="006B465D">
      <w:pPr>
        <w:spacing w:after="0" w:line="240" w:lineRule="auto"/>
        <w:jc w:val="center"/>
        <w:rPr>
          <w:rFonts w:ascii="Times New Roman" w:hAnsi="Times New Roman"/>
          <w:b/>
          <w:sz w:val="24"/>
          <w:szCs w:val="24"/>
        </w:rPr>
      </w:pPr>
      <w:r>
        <w:rPr>
          <w:rFonts w:ascii="Times New Roman" w:hAnsi="Times New Roman"/>
          <w:b/>
          <w:sz w:val="24"/>
          <w:szCs w:val="24"/>
        </w:rPr>
        <w:t>4.23. Строительные площадки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br/>
        <w:t>4.23.1. Строительные площадки должны иметь по всему периметру сплошное, устойчивое и прочное ограждение, не мешающее проезду пожарных, санитарных, мусороуборочных и других спецмашин. Ограждения строительных площадок должны быть очищены от грязи, промыты, не иметь проемов, не предусмотренных проектом, поврежденных участков, отклонений от вертикали, посторонних наклеек, объявлений и надписей.</w:t>
      </w:r>
      <w:r>
        <w:rPr>
          <w:rFonts w:ascii="Times New Roman" w:hAnsi="Times New Roman"/>
          <w:sz w:val="24"/>
          <w:szCs w:val="24"/>
        </w:rPr>
        <w:br/>
      </w:r>
      <w:proofErr w:type="gramStart"/>
      <w:r>
        <w:rPr>
          <w:rFonts w:ascii="Times New Roman" w:hAnsi="Times New Roman"/>
          <w:sz w:val="24"/>
          <w:szCs w:val="24"/>
        </w:rPr>
        <w:t>По периметру ограждений должно быть установлено освещение, и обеспечен безопасный проход пешеходов (в тех случаях, когда строящийся объект располагается вдоль улиц, проездов, проходов, забор должен иметь козырек и деревянный тротуар под козырьком, ширина настила пешеходного тротуара должна быть не менее 0,8 м, в случае примыкания настила пешеходного тротуара непосредственно к дороге, тротуар должен быть оборудован перилами с установкой защитного экрана</w:t>
      </w:r>
      <w:proofErr w:type="gramEnd"/>
      <w:r>
        <w:rPr>
          <w:rFonts w:ascii="Times New Roman" w:hAnsi="Times New Roman"/>
          <w:sz w:val="24"/>
          <w:szCs w:val="24"/>
        </w:rPr>
        <w:t xml:space="preserve"> со стороны проезжей части высотой не менее 1,0 м).</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4.23.2. На территории строительной площадки не допускается не предусмотренное проектной документацией уничтожение древесно-кустарниковой растительности и засыпка грунтом корневых шеек и стволов деревьев и кустарника. Деревья, не подлежащие вырубке, должны быть огорожены щитами.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4.23.3. Производственные и бытовые стоки, образующиеся на строительной площадке, должны очищаться и обезвреживаться в порядке, предусмотренном проектом организации строительства и производства работ.</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4.23.4. Строительные материалы, изделия, конструкции, оборудование должны складироваться, а некапитальные сооружения (строительные вагончики, бытовки, будки и </w:t>
      </w:r>
      <w:r>
        <w:rPr>
          <w:rFonts w:ascii="Times New Roman" w:hAnsi="Times New Roman"/>
          <w:sz w:val="24"/>
          <w:szCs w:val="24"/>
        </w:rPr>
        <w:lastRenderedPageBreak/>
        <w:t xml:space="preserve">т.п.) размещаться только в пределах огражденной площадки в соответствии с </w:t>
      </w:r>
      <w:proofErr w:type="gramStart"/>
      <w:r>
        <w:rPr>
          <w:rFonts w:ascii="Times New Roman" w:hAnsi="Times New Roman"/>
          <w:sz w:val="24"/>
          <w:szCs w:val="24"/>
        </w:rPr>
        <w:t>утвержденными</w:t>
      </w:r>
      <w:proofErr w:type="gramEnd"/>
      <w:r>
        <w:rPr>
          <w:rFonts w:ascii="Times New Roman" w:hAnsi="Times New Roman"/>
          <w:sz w:val="24"/>
          <w:szCs w:val="24"/>
        </w:rPr>
        <w:t xml:space="preserve"> проектом организации строительства и планом производства работ.</w:t>
      </w:r>
    </w:p>
    <w:p w:rsidR="00E7388D" w:rsidRDefault="00E7388D" w:rsidP="006B465D">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4.24. Содержание производственных территорий</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br/>
        <w:t>4.24.1. Организация работ по уборке и содержанию производственных площадей и прилегающей зоны (от границ участков, ограждений, зданий), установленной настоящими Правилами, подъездных путей к ним возлагается на собственников, правообладателей и пользователей (арендаторов) объектов капитального строительства, расположенных на указанных территориях.</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4.24.2. Территория производственного назначения должна включать: железобетонное, бетонное, асфальтобетонное или щебеночное покрытие, озеленение, скамьи, урны и малые контейнеры для мусора, осветительное оборудование, носители информационного оформления организации. Подъездные пути должны иметь твердое покрытие.</w:t>
      </w:r>
      <w:r>
        <w:rPr>
          <w:rFonts w:ascii="Times New Roman" w:hAnsi="Times New Roman"/>
          <w:sz w:val="24"/>
          <w:szCs w:val="24"/>
        </w:rPr>
        <w:br/>
        <w:t>4.24.3. Сбор и временное хранение отходов, образующихся в результате деятельности, осуществляется силами собственников (правообладателей) производственных территорий в специально оборудованных для этих целей местах на собственных территориях.</w:t>
      </w:r>
    </w:p>
    <w:p w:rsidR="00E7388D" w:rsidRDefault="00E7388D" w:rsidP="006B465D">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4.25. Содержание домовладений, в том числе используемых для временного (сезонного) проживания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br/>
        <w:t>4.25.1. Собственники домовладений, в том числе используемых для временного (сезонного) проживания, обязаны:</w:t>
      </w:r>
    </w:p>
    <w:p w:rsidR="00E7388D" w:rsidRDefault="00E7388D" w:rsidP="006B465D">
      <w:pPr>
        <w:pStyle w:val="a4"/>
        <w:numPr>
          <w:ilvl w:val="0"/>
          <w:numId w:val="28"/>
        </w:numPr>
        <w:spacing w:after="0" w:line="240" w:lineRule="auto"/>
        <w:jc w:val="both"/>
        <w:rPr>
          <w:rFonts w:ascii="Times New Roman" w:hAnsi="Times New Roman"/>
          <w:sz w:val="24"/>
          <w:szCs w:val="24"/>
        </w:rPr>
      </w:pPr>
      <w:r>
        <w:rPr>
          <w:rFonts w:ascii="Times New Roman" w:hAnsi="Times New Roman"/>
          <w:sz w:val="24"/>
          <w:szCs w:val="24"/>
        </w:rPr>
        <w:t>своевременно производить капитальный и текущий ремонт домовладения, а также ремонт и окраску фасадов домовладений, их отдельных элементов (балконов, водосточных труб и т.д.), надворных построек, ограждений. Самостоятельно приобретать и поддерживать в исправном состоянии и чистоте домовые знаки и информационные таблички, расположенные на фасадах домовладений;</w:t>
      </w:r>
    </w:p>
    <w:p w:rsidR="00E7388D" w:rsidRDefault="00E7388D" w:rsidP="006B465D">
      <w:pPr>
        <w:pStyle w:val="a4"/>
        <w:numPr>
          <w:ilvl w:val="0"/>
          <w:numId w:val="28"/>
        </w:numPr>
        <w:spacing w:after="0" w:line="240" w:lineRule="auto"/>
        <w:jc w:val="both"/>
        <w:rPr>
          <w:rFonts w:ascii="Times New Roman" w:hAnsi="Times New Roman"/>
          <w:sz w:val="24"/>
          <w:szCs w:val="24"/>
        </w:rPr>
      </w:pPr>
      <w:r>
        <w:rPr>
          <w:rFonts w:ascii="Times New Roman" w:hAnsi="Times New Roman"/>
          <w:sz w:val="24"/>
          <w:szCs w:val="24"/>
        </w:rPr>
        <w:t>складировать отходы и мусор в специально оборудованных местах;</w:t>
      </w:r>
    </w:p>
    <w:p w:rsidR="00E7388D" w:rsidRDefault="00E7388D" w:rsidP="006B465D">
      <w:pPr>
        <w:pStyle w:val="a4"/>
        <w:numPr>
          <w:ilvl w:val="0"/>
          <w:numId w:val="28"/>
        </w:numPr>
        <w:spacing w:after="0" w:line="240" w:lineRule="auto"/>
        <w:jc w:val="both"/>
        <w:rPr>
          <w:rFonts w:ascii="Times New Roman" w:hAnsi="Times New Roman"/>
          <w:sz w:val="24"/>
          <w:szCs w:val="24"/>
        </w:rPr>
      </w:pPr>
      <w:r>
        <w:rPr>
          <w:rFonts w:ascii="Times New Roman" w:hAnsi="Times New Roman"/>
          <w:sz w:val="24"/>
          <w:szCs w:val="24"/>
        </w:rPr>
        <w:t>не допускать длительного (свыше 7 дней) хранения топлива, удобрений, строительных и других материалов на фасадной части, прилегающей к домовладению территории;</w:t>
      </w:r>
    </w:p>
    <w:p w:rsidR="00E7388D" w:rsidRDefault="00E7388D" w:rsidP="006B465D">
      <w:pPr>
        <w:pStyle w:val="a4"/>
        <w:numPr>
          <w:ilvl w:val="0"/>
          <w:numId w:val="28"/>
        </w:numPr>
        <w:spacing w:after="0" w:line="240" w:lineRule="auto"/>
        <w:jc w:val="both"/>
        <w:rPr>
          <w:rFonts w:ascii="Times New Roman" w:hAnsi="Times New Roman"/>
          <w:sz w:val="24"/>
          <w:szCs w:val="24"/>
        </w:rPr>
      </w:pPr>
      <w:r>
        <w:rPr>
          <w:rFonts w:ascii="Times New Roman" w:hAnsi="Times New Roman"/>
          <w:sz w:val="24"/>
          <w:szCs w:val="24"/>
        </w:rPr>
        <w:t>производить регулярную уборку от мусора и покос травы на прилегающей к домовладению территории, своевременную уборку от снега подходов и подъездов к дому и на прилегающей территории;</w:t>
      </w:r>
    </w:p>
    <w:p w:rsidR="00E7388D" w:rsidRDefault="00E7388D" w:rsidP="006B465D">
      <w:pPr>
        <w:pStyle w:val="a4"/>
        <w:numPr>
          <w:ilvl w:val="0"/>
          <w:numId w:val="28"/>
        </w:numPr>
        <w:spacing w:after="0" w:line="240" w:lineRule="auto"/>
        <w:jc w:val="both"/>
        <w:rPr>
          <w:rFonts w:ascii="Times New Roman" w:hAnsi="Times New Roman"/>
          <w:sz w:val="24"/>
          <w:szCs w:val="24"/>
        </w:rPr>
      </w:pPr>
      <w:r>
        <w:rPr>
          <w:rFonts w:ascii="Times New Roman" w:hAnsi="Times New Roman"/>
          <w:sz w:val="24"/>
          <w:szCs w:val="24"/>
        </w:rPr>
        <w:t>не допускать хранения техники, механизмов, автомобилей, в том числе разукомплектованных, на прилегающей территории;</w:t>
      </w:r>
    </w:p>
    <w:p w:rsidR="00E7388D" w:rsidRDefault="00E7388D" w:rsidP="006B465D">
      <w:pPr>
        <w:pStyle w:val="a4"/>
        <w:numPr>
          <w:ilvl w:val="0"/>
          <w:numId w:val="28"/>
        </w:numPr>
        <w:spacing w:after="0" w:line="240" w:lineRule="auto"/>
        <w:jc w:val="both"/>
        <w:rPr>
          <w:rFonts w:ascii="Times New Roman" w:hAnsi="Times New Roman"/>
          <w:sz w:val="24"/>
          <w:szCs w:val="24"/>
        </w:rPr>
      </w:pPr>
      <w:r>
        <w:rPr>
          <w:rFonts w:ascii="Times New Roman" w:hAnsi="Times New Roman"/>
          <w:sz w:val="24"/>
          <w:szCs w:val="24"/>
        </w:rPr>
        <w:t>не допускать производства ремонта или мойки автомобилей, смены масла или технических жидкостей на прилегающей территории.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4.25.2. Вывоз и утилизация отходов обеспечивается собственниками домовладений на основании договоров, заключенных с организациями, имеющими лицензию на данный вид деятельности.</w:t>
      </w:r>
    </w:p>
    <w:p w:rsidR="00E7388D" w:rsidRDefault="00E7388D" w:rsidP="006B465D">
      <w:pPr>
        <w:spacing w:after="0" w:line="240" w:lineRule="auto"/>
        <w:jc w:val="both"/>
        <w:rPr>
          <w:rFonts w:ascii="Times New Roman" w:hAnsi="Times New Roman"/>
          <w:sz w:val="24"/>
          <w:szCs w:val="24"/>
        </w:rPr>
      </w:pPr>
    </w:p>
    <w:p w:rsidR="00E7388D" w:rsidRDefault="00E7388D" w:rsidP="006B465D">
      <w:pPr>
        <w:spacing w:after="0" w:line="240" w:lineRule="auto"/>
        <w:jc w:val="center"/>
        <w:rPr>
          <w:rFonts w:ascii="Times New Roman" w:hAnsi="Times New Roman"/>
          <w:b/>
          <w:sz w:val="24"/>
          <w:szCs w:val="24"/>
        </w:rPr>
      </w:pPr>
      <w:r>
        <w:rPr>
          <w:rFonts w:ascii="Times New Roman" w:hAnsi="Times New Roman"/>
          <w:b/>
          <w:sz w:val="24"/>
          <w:szCs w:val="24"/>
        </w:rPr>
        <w:t>4.26. Требования по содержанию мест общественного пользования и территории юридических лиц (индивидуальных предпринимателей) или физических лиц</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br/>
        <w:t>4.26.1. Юридические лица (индивидуальные предприниматели), осуществляющие свою деятельность на территории муниципального образования, или физические лица обязаны регулярно производить уборку принадлежащих им, а также прилегающих территорий, осуществлять вывоз отходов в порядке, установленном законодательством Российской Федерации и законодательством Брянской области.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lastRenderedPageBreak/>
        <w:t>4.26.2. Границы уборки территорий определяются границами земельного участка на основании документов, подтверждающих право собственности или иное вещное на земельный участок, и прилегающей к границам территории на расстоянии не менее 10 метров, если иное не установлено законодательством Российской Федерации, законодательством Брянской области и правовыми актами органов местного самоуправления.</w:t>
      </w:r>
      <w:r>
        <w:rPr>
          <w:rFonts w:ascii="Times New Roman" w:hAnsi="Times New Roman"/>
          <w:sz w:val="24"/>
          <w:szCs w:val="24"/>
        </w:rPr>
        <w:br/>
        <w:t xml:space="preserve">4.26.3. Дворовые территории, </w:t>
      </w:r>
      <w:proofErr w:type="spellStart"/>
      <w:r>
        <w:rPr>
          <w:rFonts w:ascii="Times New Roman" w:hAnsi="Times New Roman"/>
          <w:sz w:val="24"/>
          <w:szCs w:val="24"/>
        </w:rPr>
        <w:t>внутридворовые</w:t>
      </w:r>
      <w:proofErr w:type="spellEnd"/>
      <w:r>
        <w:rPr>
          <w:rFonts w:ascii="Times New Roman" w:hAnsi="Times New Roman"/>
          <w:sz w:val="24"/>
          <w:szCs w:val="24"/>
        </w:rPr>
        <w:t xml:space="preserve"> проезды и тротуары, места массового посещения на территории муниципального образования ежедневно подметаются </w:t>
      </w:r>
      <w:proofErr w:type="gramStart"/>
      <w:r>
        <w:rPr>
          <w:rFonts w:ascii="Times New Roman" w:hAnsi="Times New Roman"/>
          <w:sz w:val="24"/>
          <w:szCs w:val="24"/>
        </w:rPr>
        <w:t>от</w:t>
      </w:r>
      <w:proofErr w:type="gramEnd"/>
      <w:r>
        <w:rPr>
          <w:rFonts w:ascii="Times New Roman" w:hAnsi="Times New Roman"/>
          <w:sz w:val="24"/>
          <w:szCs w:val="24"/>
        </w:rPr>
        <w:t xml:space="preserve"> </w:t>
      </w:r>
      <w:proofErr w:type="gramStart"/>
      <w:r>
        <w:rPr>
          <w:rFonts w:ascii="Times New Roman" w:hAnsi="Times New Roman"/>
          <w:sz w:val="24"/>
          <w:szCs w:val="24"/>
        </w:rPr>
        <w:t>смета</w:t>
      </w:r>
      <w:proofErr w:type="gramEnd"/>
      <w:r>
        <w:rPr>
          <w:rFonts w:ascii="Times New Roman" w:hAnsi="Times New Roman"/>
          <w:sz w:val="24"/>
          <w:szCs w:val="24"/>
        </w:rPr>
        <w:t>, пыли и мелкого бытового мусора.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4.26.4. Обследование смотровых и </w:t>
      </w:r>
      <w:proofErr w:type="spellStart"/>
      <w:r>
        <w:rPr>
          <w:rFonts w:ascii="Times New Roman" w:hAnsi="Times New Roman"/>
          <w:sz w:val="24"/>
          <w:szCs w:val="24"/>
        </w:rPr>
        <w:t>дождеприемных</w:t>
      </w:r>
      <w:proofErr w:type="spellEnd"/>
      <w:r>
        <w:rPr>
          <w:rFonts w:ascii="Times New Roman" w:hAnsi="Times New Roman"/>
          <w:sz w:val="24"/>
          <w:szCs w:val="24"/>
        </w:rPr>
        <w:t xml:space="preserve"> колодцев централизованной ливневой системы водоотведения и их очистка производятся организациями, у которых эти сооружения находятся в собственности, владении или управлении не реже одного раза в год.</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4.26.5. При возникновении подтоплений из-за нарушения работы централизованной ливневой системы водоотведения ликвидация подтоплений производится за счет средств собственника или владельца централизованной ливневой системы водоотведения.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4.26.6. Упавшие деревья должны быть удалены с проезжей части дорог, тротуаров, от </w:t>
      </w:r>
      <w:proofErr w:type="spellStart"/>
      <w:r>
        <w:rPr>
          <w:rFonts w:ascii="Times New Roman" w:hAnsi="Times New Roman"/>
          <w:sz w:val="24"/>
          <w:szCs w:val="24"/>
        </w:rPr>
        <w:t>токонесущих</w:t>
      </w:r>
      <w:proofErr w:type="spellEnd"/>
      <w:r>
        <w:rPr>
          <w:rFonts w:ascii="Times New Roman" w:hAnsi="Times New Roman"/>
          <w:sz w:val="24"/>
          <w:szCs w:val="24"/>
        </w:rPr>
        <w:t xml:space="preserve"> проводов, фасадов жилых и производственных зданий в течение суток с момента обнаружения как представляющие угрозу безопасности.</w:t>
      </w:r>
      <w:r>
        <w:rPr>
          <w:rFonts w:ascii="Times New Roman" w:hAnsi="Times New Roman"/>
          <w:sz w:val="24"/>
          <w:szCs w:val="24"/>
        </w:rPr>
        <w:br/>
        <w:t>Усохшие или поврежденные, представляющие угрозу для безопасности деревья, а также пни, оставшиеся от спиленных деревьев, должны быть удалены в течение недели с момента обнаружения, а до их удаления приняты меры, направленные на предупреждение и ограничение доступа людей в опасную зону.</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Не допускается касание ветвями деревьев </w:t>
      </w:r>
      <w:proofErr w:type="spellStart"/>
      <w:r>
        <w:rPr>
          <w:rFonts w:ascii="Times New Roman" w:hAnsi="Times New Roman"/>
          <w:sz w:val="24"/>
          <w:szCs w:val="24"/>
        </w:rPr>
        <w:t>токонесущих</w:t>
      </w:r>
      <w:proofErr w:type="spellEnd"/>
      <w:r>
        <w:rPr>
          <w:rFonts w:ascii="Times New Roman" w:hAnsi="Times New Roman"/>
          <w:sz w:val="24"/>
          <w:szCs w:val="24"/>
        </w:rPr>
        <w:t xml:space="preserve"> проводов, закрывание указателей улиц и номерных знаков домов, наклон деревьев более 45 градусов.</w:t>
      </w:r>
    </w:p>
    <w:p w:rsidR="00E7388D" w:rsidRDefault="00E7388D" w:rsidP="006B465D">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4.27. Производство земляных работ</w:t>
      </w:r>
    </w:p>
    <w:p w:rsidR="00E7388D" w:rsidRDefault="00E7388D" w:rsidP="006B465D">
      <w:pPr>
        <w:spacing w:after="0" w:line="240" w:lineRule="auto"/>
        <w:jc w:val="both"/>
        <w:rPr>
          <w:rFonts w:ascii="Times New Roman" w:hAnsi="Times New Roman"/>
          <w:sz w:val="24"/>
          <w:szCs w:val="24"/>
        </w:rPr>
      </w:pP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4.27.1. </w:t>
      </w:r>
      <w:proofErr w:type="gramStart"/>
      <w:r>
        <w:rPr>
          <w:rFonts w:ascii="Times New Roman" w:hAnsi="Times New Roman"/>
          <w:sz w:val="24"/>
          <w:szCs w:val="24"/>
        </w:rPr>
        <w:t>Проведение земляных работ, связанных со вскрытием грунта на глубину более 30 сантиметров (за исключением пахотных работ), в том числе строительство, реконструкция и ремонт инженерных подземных сооружений и коммуникаций, установка опор, столбов и т.п. и коммуникаций дорог, тротуаров может выполняться только при наличии разработанной и согласованной в установленном порядке технической документации и разрешения на производство земляных работ, выданных в соответствии</w:t>
      </w:r>
      <w:proofErr w:type="gramEnd"/>
      <w:r>
        <w:rPr>
          <w:rFonts w:ascii="Times New Roman" w:hAnsi="Times New Roman"/>
          <w:sz w:val="24"/>
          <w:szCs w:val="24"/>
        </w:rPr>
        <w:t xml:space="preserve"> с порядком установленным законодательством.</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Согласование технической документации производится с уполномоченным органом муниципального образования, коммунальными инженерными службами, подразделением ПАО «</w:t>
      </w:r>
      <w:proofErr w:type="spellStart"/>
      <w:r>
        <w:rPr>
          <w:rFonts w:ascii="Times New Roman" w:hAnsi="Times New Roman"/>
          <w:sz w:val="24"/>
          <w:szCs w:val="24"/>
        </w:rPr>
        <w:t>Ростелеком</w:t>
      </w:r>
      <w:proofErr w:type="spellEnd"/>
      <w:r>
        <w:rPr>
          <w:rFonts w:ascii="Times New Roman" w:hAnsi="Times New Roman"/>
          <w:sz w:val="24"/>
          <w:szCs w:val="24"/>
        </w:rPr>
        <w:t>».</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4.27.2. В целях получения разрешения на производство земляных работ в уполномоченный орган местного самоуправление направляется заявление и пакет документов, в соответствии с административным регламентом предоставления муниципальной услуги по выдаче разрешения на производство земляных работ, утвержденного нормативным правовым актом органа местного самоуправления. </w:t>
      </w:r>
      <w:r>
        <w:rPr>
          <w:rFonts w:ascii="Times New Roman" w:hAnsi="Times New Roman"/>
          <w:sz w:val="24"/>
          <w:szCs w:val="24"/>
        </w:rPr>
        <w:br/>
        <w:t>4.27.3. Производство земляных работ должно осуществляться согласно проекту организации строительства (</w:t>
      </w:r>
      <w:proofErr w:type="gramStart"/>
      <w:r>
        <w:rPr>
          <w:rFonts w:ascii="Times New Roman" w:hAnsi="Times New Roman"/>
          <w:sz w:val="24"/>
          <w:szCs w:val="24"/>
        </w:rPr>
        <w:t>ПОС</w:t>
      </w:r>
      <w:proofErr w:type="gramEnd"/>
      <w:r>
        <w:rPr>
          <w:rFonts w:ascii="Times New Roman" w:hAnsi="Times New Roman"/>
          <w:sz w:val="24"/>
          <w:szCs w:val="24"/>
        </w:rPr>
        <w:t>) и проекту производства земляных работ с соблюдением действующих строительных норм и правил (</w:t>
      </w:r>
      <w:proofErr w:type="spellStart"/>
      <w:r>
        <w:rPr>
          <w:rFonts w:ascii="Times New Roman" w:hAnsi="Times New Roman"/>
          <w:sz w:val="24"/>
          <w:szCs w:val="24"/>
        </w:rPr>
        <w:t>СНиП</w:t>
      </w:r>
      <w:proofErr w:type="spellEnd"/>
      <w:r>
        <w:rPr>
          <w:rFonts w:ascii="Times New Roman" w:hAnsi="Times New Roman"/>
          <w:sz w:val="24"/>
          <w:szCs w:val="24"/>
        </w:rPr>
        <w:t>), правил технической эксплуатации, правил безопасности и других нормативных документов на проектирование, строительство, приемку и эксплуатацию инженерных коммуникаций, зданий и сооружений при авторском надзоре проектных организаций, а также государственном контроле за использованием и охраной земель.</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4.27.4. </w:t>
      </w:r>
      <w:proofErr w:type="gramStart"/>
      <w:r>
        <w:rPr>
          <w:rFonts w:ascii="Times New Roman" w:hAnsi="Times New Roman"/>
          <w:sz w:val="24"/>
          <w:szCs w:val="24"/>
        </w:rPr>
        <w:t xml:space="preserve">Места производства земляных работ должны быть ограждены сплошными щитами, имеющими светоотражающее покрытие (ленту), указанием наименования организации, </w:t>
      </w:r>
      <w:r>
        <w:rPr>
          <w:rFonts w:ascii="Times New Roman" w:hAnsi="Times New Roman"/>
          <w:sz w:val="24"/>
          <w:szCs w:val="24"/>
        </w:rPr>
        <w:lastRenderedPageBreak/>
        <w:t>производящей работы, и номера телефона, обозначаться сигнальными огнями, указателями объездов и пешеходных переходов и, при необходимости, обеспечены перекидными мостиками и трапами, шириной не менее 1 м, огражденных с обеих сторон перилами высотой не менее 1,1 м, со сплошной обшивкой внизу на высоту 0,15 м</w:t>
      </w:r>
      <w:proofErr w:type="gramEnd"/>
      <w:r>
        <w:rPr>
          <w:rFonts w:ascii="Times New Roman" w:hAnsi="Times New Roman"/>
          <w:sz w:val="24"/>
          <w:szCs w:val="24"/>
        </w:rPr>
        <w:t xml:space="preserve"> и дополнительной ограждающей планкой на высоте 0,5 м от настила.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4.27.5. При производстве земляных работ необходимо:</w:t>
      </w:r>
    </w:p>
    <w:p w:rsidR="00E7388D" w:rsidRDefault="00E7388D" w:rsidP="006B465D">
      <w:pPr>
        <w:pStyle w:val="a4"/>
        <w:numPr>
          <w:ilvl w:val="0"/>
          <w:numId w:val="29"/>
        </w:numPr>
        <w:spacing w:after="0" w:line="240" w:lineRule="auto"/>
        <w:jc w:val="both"/>
        <w:rPr>
          <w:rFonts w:ascii="Times New Roman" w:hAnsi="Times New Roman"/>
          <w:sz w:val="24"/>
          <w:szCs w:val="24"/>
        </w:rPr>
      </w:pPr>
      <w:proofErr w:type="gramStart"/>
      <w:r>
        <w:rPr>
          <w:rFonts w:ascii="Times New Roman" w:hAnsi="Times New Roman"/>
          <w:sz w:val="24"/>
          <w:szCs w:val="24"/>
        </w:rPr>
        <w:t>ограждать деревья и кустарники сплошными щитами высотой 2 м, щиты располагать треугольником на расстоянии не менее 0,5 м от ствола дерева, а также устраивать деревянный настил вокруг ограждающего треугольника радиусом 0,5 м, производить охранительную обвязку стволов деревьев и связывание кроны кустарников;</w:t>
      </w:r>
      <w:proofErr w:type="gramEnd"/>
    </w:p>
    <w:p w:rsidR="00E7388D" w:rsidRDefault="00E7388D" w:rsidP="006B465D">
      <w:pPr>
        <w:pStyle w:val="a4"/>
        <w:numPr>
          <w:ilvl w:val="0"/>
          <w:numId w:val="29"/>
        </w:numPr>
        <w:spacing w:after="0" w:line="240" w:lineRule="auto"/>
        <w:jc w:val="both"/>
        <w:rPr>
          <w:rFonts w:ascii="Times New Roman" w:hAnsi="Times New Roman"/>
          <w:sz w:val="24"/>
          <w:szCs w:val="24"/>
        </w:rPr>
      </w:pPr>
      <w:r>
        <w:rPr>
          <w:rFonts w:ascii="Times New Roman" w:hAnsi="Times New Roman"/>
          <w:sz w:val="24"/>
          <w:szCs w:val="24"/>
        </w:rPr>
        <w:t>не допускать обнажения и повреждения корневой системы деревьев и кустарников;</w:t>
      </w:r>
    </w:p>
    <w:p w:rsidR="00E7388D" w:rsidRDefault="00E7388D" w:rsidP="006B465D">
      <w:pPr>
        <w:pStyle w:val="a4"/>
        <w:numPr>
          <w:ilvl w:val="0"/>
          <w:numId w:val="29"/>
        </w:numPr>
        <w:spacing w:after="0" w:line="240" w:lineRule="auto"/>
        <w:jc w:val="both"/>
        <w:rPr>
          <w:rFonts w:ascii="Times New Roman" w:hAnsi="Times New Roman"/>
          <w:sz w:val="24"/>
          <w:szCs w:val="24"/>
        </w:rPr>
      </w:pPr>
      <w:r>
        <w:rPr>
          <w:rFonts w:ascii="Times New Roman" w:hAnsi="Times New Roman"/>
          <w:sz w:val="24"/>
          <w:szCs w:val="24"/>
        </w:rPr>
        <w:t>не допускать засыпку деревьев и кустарников грунтом и строительным мусором;</w:t>
      </w:r>
    </w:p>
    <w:p w:rsidR="00E7388D" w:rsidRDefault="00E7388D" w:rsidP="006B465D">
      <w:pPr>
        <w:pStyle w:val="a4"/>
        <w:numPr>
          <w:ilvl w:val="0"/>
          <w:numId w:val="29"/>
        </w:numPr>
        <w:spacing w:after="0" w:line="240" w:lineRule="auto"/>
        <w:jc w:val="both"/>
        <w:rPr>
          <w:rFonts w:ascii="Times New Roman" w:hAnsi="Times New Roman"/>
          <w:sz w:val="24"/>
          <w:szCs w:val="24"/>
        </w:rPr>
      </w:pPr>
      <w:r>
        <w:rPr>
          <w:rFonts w:ascii="Times New Roman" w:hAnsi="Times New Roman"/>
          <w:sz w:val="24"/>
          <w:szCs w:val="24"/>
        </w:rPr>
        <w:t>срезать растительный грунт на глубину 0,2 - 0,3 м, перемещать для складирования в специально выделенные места для последующего использования на благоустройство территорий, устройство газонов, цветников; при работе с растительным грунтом предохранять его от смешивания с нижележащим нерастительным грунтом, от загрязнения, размыва и выветривания;</w:t>
      </w:r>
    </w:p>
    <w:p w:rsidR="00E7388D" w:rsidRDefault="00E7388D" w:rsidP="006B465D">
      <w:pPr>
        <w:pStyle w:val="a4"/>
        <w:numPr>
          <w:ilvl w:val="0"/>
          <w:numId w:val="29"/>
        </w:numPr>
        <w:spacing w:after="0" w:line="240" w:lineRule="auto"/>
        <w:jc w:val="both"/>
        <w:rPr>
          <w:rFonts w:ascii="Times New Roman" w:hAnsi="Times New Roman"/>
          <w:sz w:val="24"/>
          <w:szCs w:val="24"/>
        </w:rPr>
      </w:pPr>
      <w:r>
        <w:rPr>
          <w:rFonts w:ascii="Times New Roman" w:hAnsi="Times New Roman"/>
          <w:sz w:val="24"/>
          <w:szCs w:val="24"/>
        </w:rPr>
        <w:t>деревья и кустарники, пригодные для пересадки, выкапывать и использовать при озеленении данного или другого объекта;</w:t>
      </w:r>
    </w:p>
    <w:p w:rsidR="00E7388D" w:rsidRDefault="00E7388D" w:rsidP="006B465D">
      <w:pPr>
        <w:pStyle w:val="a4"/>
        <w:numPr>
          <w:ilvl w:val="0"/>
          <w:numId w:val="29"/>
        </w:numPr>
        <w:spacing w:after="0" w:line="240" w:lineRule="auto"/>
        <w:jc w:val="both"/>
        <w:rPr>
          <w:rFonts w:ascii="Times New Roman" w:hAnsi="Times New Roman"/>
          <w:sz w:val="24"/>
          <w:szCs w:val="24"/>
        </w:rPr>
      </w:pPr>
      <w:r>
        <w:rPr>
          <w:rFonts w:ascii="Times New Roman" w:hAnsi="Times New Roman"/>
          <w:sz w:val="24"/>
          <w:szCs w:val="24"/>
        </w:rPr>
        <w:t>в случае возможного подтопления зеленых насаждений производить устройство дренажа;</w:t>
      </w:r>
    </w:p>
    <w:p w:rsidR="00E7388D" w:rsidRDefault="00E7388D" w:rsidP="006B465D">
      <w:pPr>
        <w:pStyle w:val="a4"/>
        <w:numPr>
          <w:ilvl w:val="0"/>
          <w:numId w:val="29"/>
        </w:numPr>
        <w:spacing w:after="0" w:line="240" w:lineRule="auto"/>
        <w:jc w:val="both"/>
        <w:rPr>
          <w:rFonts w:ascii="Times New Roman" w:hAnsi="Times New Roman"/>
          <w:sz w:val="24"/>
          <w:szCs w:val="24"/>
        </w:rPr>
      </w:pPr>
      <w:r>
        <w:rPr>
          <w:rFonts w:ascii="Times New Roman" w:hAnsi="Times New Roman"/>
          <w:sz w:val="24"/>
          <w:szCs w:val="24"/>
        </w:rPr>
        <w:t>при производстве замощений и асфальтировании проездов, площадей, придомовых территорий, тротуаров оставлять вокруг дерева свободные пространства (приствольные лунки) диаметром не менее 1,5 м;</w:t>
      </w:r>
    </w:p>
    <w:p w:rsidR="00E7388D" w:rsidRDefault="00E7388D" w:rsidP="006B465D">
      <w:pPr>
        <w:pStyle w:val="a4"/>
        <w:numPr>
          <w:ilvl w:val="0"/>
          <w:numId w:val="29"/>
        </w:numPr>
        <w:spacing w:after="0" w:line="240" w:lineRule="auto"/>
        <w:jc w:val="both"/>
        <w:rPr>
          <w:rFonts w:ascii="Times New Roman" w:hAnsi="Times New Roman"/>
          <w:sz w:val="24"/>
          <w:szCs w:val="24"/>
        </w:rPr>
      </w:pPr>
      <w:r>
        <w:rPr>
          <w:rFonts w:ascii="Times New Roman" w:hAnsi="Times New Roman"/>
          <w:sz w:val="24"/>
          <w:szCs w:val="24"/>
        </w:rPr>
        <w:t>складировать строительные материалы на расстоянии не ближе 2,5 м от дерева и 1,5 м от кустарников. Складирование горючих материалов производить не ближе 10 м от деревьев и кустарников;</w:t>
      </w:r>
    </w:p>
    <w:p w:rsidR="00E7388D" w:rsidRDefault="00E7388D" w:rsidP="006B465D">
      <w:pPr>
        <w:pStyle w:val="a4"/>
        <w:numPr>
          <w:ilvl w:val="0"/>
          <w:numId w:val="29"/>
        </w:numPr>
        <w:spacing w:after="0" w:line="240" w:lineRule="auto"/>
        <w:jc w:val="both"/>
        <w:rPr>
          <w:rFonts w:ascii="Times New Roman" w:hAnsi="Times New Roman"/>
          <w:sz w:val="24"/>
          <w:szCs w:val="24"/>
        </w:rPr>
      </w:pPr>
      <w:r>
        <w:rPr>
          <w:rFonts w:ascii="Times New Roman" w:hAnsi="Times New Roman"/>
          <w:sz w:val="24"/>
          <w:szCs w:val="24"/>
        </w:rPr>
        <w:t>подъездные пути и места для установки подъемных кранов и другой строительной техники располагать, не допуская уничтожения (повреждения) зеленых насаждений.</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4.27.6. Дорожные покрытия, тротуары, газоны и другие разрытые участки должны быть восстановлены в сроки, указанные в разрешении в полном объеме без снижения их качества.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4.27.7. Производство строительных работ на проезжих частях дорог (магистралей), улицах, площадях должно быть организовано с учетом обеспечения условий безопасного пешеходного и дорожного движения. При производстве работ на тротуарах, пешеходных дорожках должны обеспечиваться удобные и безопасные условия для прохода людей.</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4.27.8. Частичное или полное закрытие движения на улицах, тротуарах для производства земляных работ производится решением органа местного самоуправления по согласованию с Отделом ГИБДД ОМВД России по Унечскому району Брянской  области.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4.27.9. При выполнении кратковременных работ на дорогах (осмотр и очистка колодцев, ямочный ремонт и уборка проезжей части, ремонт наружного освещения и т.д.), не требующих производства вскрышных работ, требуется согласование только Отдела ГИБДД ОМВД России по Унечскому району Брянской области.</w:t>
      </w:r>
      <w:r>
        <w:rPr>
          <w:rFonts w:ascii="Times New Roman" w:hAnsi="Times New Roman"/>
          <w:sz w:val="24"/>
          <w:szCs w:val="24"/>
        </w:rPr>
        <w:br/>
        <w:t>4.27.10. В местах пересечения траншеями тротуаров и пешеходных дорожек должны быть установлены переходные мостики для пешеходов на всю ширину пересекаемой дорожки или тротуара и ограждением с двух сторон на высоту не менее 1 метра.</w:t>
      </w:r>
      <w:r>
        <w:rPr>
          <w:rFonts w:ascii="Times New Roman" w:hAnsi="Times New Roman"/>
          <w:sz w:val="24"/>
          <w:szCs w:val="24"/>
        </w:rPr>
        <w:br/>
        <w:t>Ответственность за безопасность движения и выполнение установленных требований несет лицо, указанное в разрешении на производство работ в соответствии с законодательством.</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4.27.11. Вскрытие асфальтобетонных покрытий производится после прорезки покрытия по границам вскрываемого участка. Запрещается складировать на проезжей части и прилегающей территории разобранное асфальтобетонное покрытие (скол). Последующие земляные работы могут производиться механизированным способом без нарушения слоев грунта и дорожных одежд под сохраняемыми участками дорог, работы производить согласно проекту производства земляных работ. </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4.27.12. Организация, юридическое или физическое лицо, производящее земляные работы, ограждает место проведения работ типовым ограждением по всему периметру раскопа с указанием на ограждении наименования организации, номера телефона и фамилии производителя работ.</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В вечернее и ночное время на ограждениях раскопов, расположенных на проезжей части улиц, площадей, проездов, дополнительно должно быть устроено освещение.</w:t>
      </w:r>
      <w:r>
        <w:rPr>
          <w:rFonts w:ascii="Times New Roman" w:hAnsi="Times New Roman"/>
          <w:sz w:val="24"/>
          <w:szCs w:val="24"/>
        </w:rPr>
        <w:br/>
        <w:t>4.27.13. Засыпка траншей и котлованов производится слоями, толщиной не более 0,2 метра, с тщательным уплотнением каждого слоя; в зимнее время засыпка производится песком и талым грунтом с коэффициентом уплотнения не менее 1,0 метра по всей глубине.</w:t>
      </w:r>
      <w:r>
        <w:rPr>
          <w:rFonts w:ascii="Times New Roman" w:hAnsi="Times New Roman"/>
          <w:sz w:val="24"/>
          <w:szCs w:val="24"/>
        </w:rPr>
        <w:br/>
        <w:t>Заполнение траншей на проезжей части производится послойно с уплотнением слоев ручными или механизированными трамбовками и с поливкой водой в теплое время года.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4.27.14. Организация, производящая земляные работы, обязана восстановить нарушенные газоны, зеленые насаждения, бортовой камень и асфальтобетонное покрытие в месте раскопа качественно и на всю ширину проезжей части или тротуара в месте раскопа.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При пересечении улицы траншеями асфальтобетонное покрытие на проезжей части восстанавливается картами - не менее пяти метров в каждую сторону от траншеи, а на тротуаре - не менее трех метров, обеспечив при этом высоту бортового камня на дороге не менее 15 сантиметров, а тротуарного - на уровне асфальта.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4.27.15. Восстановление асфальтобетонного покрытия производится сразу же после окончания работ и засыпки траншей, если глубина раскопок не превышает одного метра. В случаях более глубоких раскопок или производства работ в зимнее время года после засыпки траншей вместо асфальтобетонного покрытия устраивается временное покрытие из дорожных плит или штучных материалов (покрытый битумом кирпич, булыжник и т.п.) для беспрепятственного проезда автотранспорта и прохода пешеходов, постоянное же покрытие устраивается в установленные разрешением сроки. Ответственность за восстановление асфальтобетонного покрытия лежит на организациях и физических лицах, производящих земельные работы на улицах, дорогах, проездах, тротуарах, площадях.</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4.27.16. В случае нарушения асфальтобетонного покрытия тротуаров, пешеходных дорожек, проездов при продольной прокладке коммуникаций, покрытие восстанавливается на всю ширину тротуаров, дорожек, проездов с соответствующими работами по восстановлению бортового камня.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4.27.17. В таком же порядке восстанавливаются покрытия дорог, улиц, площадей, если ширина раскопок превышает 1/3 ширины проезжей части и если на проезжей части </w:t>
      </w:r>
      <w:proofErr w:type="gramStart"/>
      <w:r>
        <w:rPr>
          <w:rFonts w:ascii="Times New Roman" w:hAnsi="Times New Roman"/>
          <w:sz w:val="24"/>
          <w:szCs w:val="24"/>
        </w:rPr>
        <w:t>производилось устройство поперечной траншеи и ширина раскопки превысила</w:t>
      </w:r>
      <w:proofErr w:type="gramEnd"/>
      <w:r>
        <w:rPr>
          <w:rFonts w:ascii="Times New Roman" w:hAnsi="Times New Roman"/>
          <w:sz w:val="24"/>
          <w:szCs w:val="24"/>
        </w:rPr>
        <w:t xml:space="preserve"> 1/50 длины соответствующего участка улицы, дороги, площади.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4.27.18. В случае некачественного восстановления асфальтобетонного покрытия в месте производства земляных работ или обнаружившейся его просадки в течение двух лет, повторное его восстановление выполняет организация, производившая вскрышные работы.</w:t>
      </w:r>
      <w:r>
        <w:rPr>
          <w:rFonts w:ascii="Times New Roman" w:hAnsi="Times New Roman"/>
          <w:sz w:val="24"/>
          <w:szCs w:val="24"/>
        </w:rPr>
        <w:br/>
        <w:t xml:space="preserve">4.27.19. Пропуск ливневых и талых вод в местах проведения вскрышных работ и прилегающих к ним территорий обязана обеспечить организация, производящая работы. Для защиты колодцев, </w:t>
      </w:r>
      <w:proofErr w:type="spellStart"/>
      <w:r>
        <w:rPr>
          <w:rFonts w:ascii="Times New Roman" w:hAnsi="Times New Roman"/>
          <w:sz w:val="24"/>
          <w:szCs w:val="24"/>
        </w:rPr>
        <w:t>дождеприемных</w:t>
      </w:r>
      <w:proofErr w:type="spellEnd"/>
      <w:r>
        <w:rPr>
          <w:rFonts w:ascii="Times New Roman" w:hAnsi="Times New Roman"/>
          <w:sz w:val="24"/>
          <w:szCs w:val="24"/>
        </w:rPr>
        <w:t xml:space="preserve"> решеток и лотков должны применяться деревянные щиты и короба, обеспечивающие доступ к колодцам, дождеприемникам и лоткам.</w:t>
      </w:r>
      <w:r>
        <w:rPr>
          <w:rFonts w:ascii="Times New Roman" w:hAnsi="Times New Roman"/>
          <w:sz w:val="24"/>
          <w:szCs w:val="24"/>
        </w:rPr>
        <w:br/>
        <w:t xml:space="preserve">4.27.20. В местах пересечения с существующими коммуникациями засыпка траншей </w:t>
      </w:r>
      <w:r>
        <w:rPr>
          <w:rFonts w:ascii="Times New Roman" w:hAnsi="Times New Roman"/>
          <w:sz w:val="24"/>
          <w:szCs w:val="24"/>
        </w:rPr>
        <w:lastRenderedPageBreak/>
        <w:t>производится в присутствии представителей организаций, эксплуатирующих эти подземные коммуникации.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Лицо, ответственное за производство земельных работ, обязано своевременно извещать соответствующие организации о времени начала засыпки траншей и котлованов.</w:t>
      </w:r>
      <w:r>
        <w:rPr>
          <w:rFonts w:ascii="Times New Roman" w:hAnsi="Times New Roman"/>
          <w:sz w:val="24"/>
          <w:szCs w:val="24"/>
        </w:rPr>
        <w:br/>
        <w:t>4.27.21. При производстве земляных работ вблизи существующих подземных сооружений (трубопроводы, колодцы, кабели, фундаменты и др.) запрещается применение экскаваторов на расстояниях, менее предусмотренных проектом организации работ. В этих случаях работы выполняются только вручную.</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При ведении земляных работ в мерзлых и скальных грунтах запрещается применение падающих клиновых приспособлений на расстояниях ближе 5 метров от газопроводов, напорных трубопроводов, </w:t>
      </w:r>
      <w:proofErr w:type="spellStart"/>
      <w:r>
        <w:rPr>
          <w:rFonts w:ascii="Times New Roman" w:hAnsi="Times New Roman"/>
          <w:sz w:val="24"/>
          <w:szCs w:val="24"/>
        </w:rPr>
        <w:t>электрокабелей</w:t>
      </w:r>
      <w:proofErr w:type="spellEnd"/>
      <w:r>
        <w:rPr>
          <w:rFonts w:ascii="Times New Roman" w:hAnsi="Times New Roman"/>
          <w:sz w:val="24"/>
          <w:szCs w:val="24"/>
        </w:rPr>
        <w:t xml:space="preserve"> и ближе 3 метров от других подземных коммуникаций или объектов. Запрещается применение падающих клиновых приспособлений в непосредственной близости от жилых домов.</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4.27.22. Все указанные работы проводятся за счет сил и сре</w:t>
      </w:r>
      <w:proofErr w:type="gramStart"/>
      <w:r>
        <w:rPr>
          <w:rFonts w:ascii="Times New Roman" w:hAnsi="Times New Roman"/>
          <w:sz w:val="24"/>
          <w:szCs w:val="24"/>
        </w:rPr>
        <w:t>дств пр</w:t>
      </w:r>
      <w:proofErr w:type="gramEnd"/>
      <w:r>
        <w:rPr>
          <w:rFonts w:ascii="Times New Roman" w:hAnsi="Times New Roman"/>
          <w:sz w:val="24"/>
          <w:szCs w:val="24"/>
        </w:rPr>
        <w:t>едприятий, проводящих земляные работы.</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4.27.23. При производстве земляных работ запрещается:</w:t>
      </w:r>
    </w:p>
    <w:p w:rsidR="00E7388D" w:rsidRDefault="00E7388D" w:rsidP="006B465D">
      <w:pPr>
        <w:pStyle w:val="a4"/>
        <w:numPr>
          <w:ilvl w:val="0"/>
          <w:numId w:val="30"/>
        </w:numPr>
        <w:spacing w:after="0" w:line="240" w:lineRule="auto"/>
        <w:jc w:val="both"/>
        <w:rPr>
          <w:rFonts w:ascii="Times New Roman" w:hAnsi="Times New Roman"/>
          <w:sz w:val="24"/>
          <w:szCs w:val="24"/>
        </w:rPr>
      </w:pPr>
      <w:r>
        <w:rPr>
          <w:rFonts w:ascii="Times New Roman" w:hAnsi="Times New Roman"/>
          <w:sz w:val="24"/>
          <w:szCs w:val="24"/>
        </w:rPr>
        <w:t>производство земляных работ на дорогах без согласования с Отделом ГИБДД ОМВД России по Унечскому району Брянской области;</w:t>
      </w:r>
    </w:p>
    <w:p w:rsidR="00E7388D" w:rsidRDefault="00E7388D" w:rsidP="006B465D">
      <w:pPr>
        <w:pStyle w:val="a4"/>
        <w:numPr>
          <w:ilvl w:val="0"/>
          <w:numId w:val="30"/>
        </w:numPr>
        <w:spacing w:after="0" w:line="240" w:lineRule="auto"/>
        <w:jc w:val="both"/>
        <w:rPr>
          <w:rFonts w:ascii="Times New Roman" w:hAnsi="Times New Roman"/>
          <w:sz w:val="24"/>
          <w:szCs w:val="24"/>
        </w:rPr>
      </w:pPr>
      <w:proofErr w:type="gramStart"/>
      <w:r>
        <w:rPr>
          <w:rFonts w:ascii="Times New Roman" w:hAnsi="Times New Roman"/>
          <w:sz w:val="24"/>
          <w:szCs w:val="24"/>
        </w:rPr>
        <w:t>производство земляных работ в случае обнаружения подземных сооружений, коммуникаций, не указанных в проекте, без согласования с заинтересованной организацией, даже если они не мешают производству работ;</w:t>
      </w:r>
      <w:proofErr w:type="gramEnd"/>
    </w:p>
    <w:p w:rsidR="00E7388D" w:rsidRDefault="00E7388D" w:rsidP="006B465D">
      <w:pPr>
        <w:pStyle w:val="a4"/>
        <w:numPr>
          <w:ilvl w:val="0"/>
          <w:numId w:val="30"/>
        </w:numPr>
        <w:spacing w:after="0" w:line="240" w:lineRule="auto"/>
        <w:jc w:val="both"/>
        <w:rPr>
          <w:rFonts w:ascii="Times New Roman" w:hAnsi="Times New Roman"/>
          <w:sz w:val="24"/>
          <w:szCs w:val="24"/>
        </w:rPr>
      </w:pPr>
      <w:r>
        <w:rPr>
          <w:rFonts w:ascii="Times New Roman" w:hAnsi="Times New Roman"/>
          <w:sz w:val="24"/>
          <w:szCs w:val="24"/>
        </w:rPr>
        <w:t>всякое перемещение существующих подземных сооружений, не предусмотренное утвержденным проектом, без согласования с заинтересованной организацией и уполномоченным органом муниципального образования, даже если указанные сооружения не препятствуют производству работ;</w:t>
      </w:r>
    </w:p>
    <w:p w:rsidR="00E7388D" w:rsidRDefault="00E7388D" w:rsidP="006B465D">
      <w:pPr>
        <w:pStyle w:val="a4"/>
        <w:numPr>
          <w:ilvl w:val="0"/>
          <w:numId w:val="30"/>
        </w:numPr>
        <w:spacing w:after="0" w:line="240" w:lineRule="auto"/>
        <w:jc w:val="both"/>
        <w:rPr>
          <w:rFonts w:ascii="Times New Roman" w:hAnsi="Times New Roman"/>
          <w:sz w:val="24"/>
          <w:szCs w:val="24"/>
        </w:rPr>
      </w:pPr>
      <w:r>
        <w:rPr>
          <w:rFonts w:ascii="Times New Roman" w:hAnsi="Times New Roman"/>
          <w:sz w:val="24"/>
          <w:szCs w:val="24"/>
        </w:rPr>
        <w:t>загрязнение прилегающих участков улиц и засорение ливневой канализации, засыпка водопропускных труб, кюветов и газонов;</w:t>
      </w:r>
    </w:p>
    <w:p w:rsidR="00E7388D" w:rsidRDefault="00E7388D" w:rsidP="006B465D">
      <w:pPr>
        <w:pStyle w:val="a4"/>
        <w:numPr>
          <w:ilvl w:val="0"/>
          <w:numId w:val="30"/>
        </w:numPr>
        <w:spacing w:after="0" w:line="240" w:lineRule="auto"/>
        <w:jc w:val="both"/>
        <w:rPr>
          <w:rFonts w:ascii="Times New Roman" w:hAnsi="Times New Roman"/>
          <w:sz w:val="24"/>
          <w:szCs w:val="24"/>
        </w:rPr>
      </w:pPr>
      <w:r>
        <w:rPr>
          <w:rFonts w:ascii="Times New Roman" w:hAnsi="Times New Roman"/>
          <w:sz w:val="24"/>
          <w:szCs w:val="24"/>
        </w:rPr>
        <w:t>откачка воды из траншей, котлованов, колодцев на проезжую часть, тротуары во избежание создания гололеда и образования наледей. По согласованию с владельцем ливневой канализации вода должна быть направлена в существующую ливневую канализацию на данном участке;</w:t>
      </w:r>
    </w:p>
    <w:p w:rsidR="00E7388D" w:rsidRDefault="00E7388D" w:rsidP="006B465D">
      <w:pPr>
        <w:pStyle w:val="a4"/>
        <w:numPr>
          <w:ilvl w:val="0"/>
          <w:numId w:val="30"/>
        </w:numPr>
        <w:spacing w:after="0" w:line="240" w:lineRule="auto"/>
        <w:jc w:val="both"/>
        <w:rPr>
          <w:rFonts w:ascii="Times New Roman" w:hAnsi="Times New Roman"/>
          <w:sz w:val="24"/>
          <w:szCs w:val="24"/>
        </w:rPr>
      </w:pPr>
      <w:r>
        <w:rPr>
          <w:rFonts w:ascii="Times New Roman" w:hAnsi="Times New Roman"/>
          <w:sz w:val="24"/>
          <w:szCs w:val="24"/>
        </w:rPr>
        <w:t>производство земляных работ в местах залегания культурного слоя без предварительных археологических исследований и выполнения технических условий департамента культуры Ленинградской области;</w:t>
      </w:r>
    </w:p>
    <w:p w:rsidR="00E7388D" w:rsidRDefault="00E7388D" w:rsidP="006B465D">
      <w:pPr>
        <w:pStyle w:val="a4"/>
        <w:numPr>
          <w:ilvl w:val="0"/>
          <w:numId w:val="30"/>
        </w:numPr>
        <w:spacing w:after="0" w:line="240" w:lineRule="auto"/>
        <w:jc w:val="both"/>
        <w:rPr>
          <w:rFonts w:ascii="Times New Roman" w:hAnsi="Times New Roman"/>
          <w:sz w:val="24"/>
          <w:szCs w:val="24"/>
        </w:rPr>
      </w:pPr>
      <w:r>
        <w:rPr>
          <w:rFonts w:ascii="Times New Roman" w:hAnsi="Times New Roman"/>
          <w:sz w:val="24"/>
          <w:szCs w:val="24"/>
        </w:rPr>
        <w:t>вырубка деревьев, кустарников и обнажение их корней без разрешения органа местного самоуправления;</w:t>
      </w:r>
    </w:p>
    <w:p w:rsidR="00E7388D" w:rsidRDefault="00E7388D" w:rsidP="006B465D">
      <w:pPr>
        <w:pStyle w:val="a4"/>
        <w:numPr>
          <w:ilvl w:val="0"/>
          <w:numId w:val="30"/>
        </w:numPr>
        <w:spacing w:after="0" w:line="240" w:lineRule="auto"/>
        <w:jc w:val="both"/>
        <w:rPr>
          <w:rFonts w:ascii="Times New Roman" w:hAnsi="Times New Roman"/>
          <w:sz w:val="24"/>
          <w:szCs w:val="24"/>
        </w:rPr>
      </w:pPr>
      <w:r>
        <w:rPr>
          <w:rFonts w:ascii="Times New Roman" w:hAnsi="Times New Roman"/>
          <w:sz w:val="24"/>
          <w:szCs w:val="24"/>
        </w:rPr>
        <w:t>снос зеленых насаждений, за исключением аварийных работ;</w:t>
      </w:r>
    </w:p>
    <w:p w:rsidR="00E7388D" w:rsidRDefault="00E7388D" w:rsidP="006B465D">
      <w:pPr>
        <w:pStyle w:val="a4"/>
        <w:numPr>
          <w:ilvl w:val="0"/>
          <w:numId w:val="30"/>
        </w:numPr>
        <w:spacing w:after="0" w:line="240" w:lineRule="auto"/>
        <w:jc w:val="both"/>
        <w:rPr>
          <w:rFonts w:ascii="Times New Roman" w:hAnsi="Times New Roman"/>
          <w:sz w:val="24"/>
          <w:szCs w:val="24"/>
        </w:rPr>
      </w:pPr>
      <w:r>
        <w:rPr>
          <w:rFonts w:ascii="Times New Roman" w:hAnsi="Times New Roman"/>
          <w:sz w:val="24"/>
          <w:szCs w:val="24"/>
        </w:rPr>
        <w:t>засыпка проложенных траншей для укладки кабеля, труб, не имеющих выходов подземных коммуникаций, до производства контрольной исполнительной съемки геодезической службой;</w:t>
      </w:r>
    </w:p>
    <w:p w:rsidR="00E7388D" w:rsidRDefault="00E7388D" w:rsidP="006B465D">
      <w:pPr>
        <w:pStyle w:val="a4"/>
        <w:numPr>
          <w:ilvl w:val="0"/>
          <w:numId w:val="30"/>
        </w:numPr>
        <w:spacing w:after="0" w:line="240" w:lineRule="auto"/>
        <w:jc w:val="both"/>
        <w:rPr>
          <w:rFonts w:ascii="Times New Roman" w:hAnsi="Times New Roman"/>
          <w:sz w:val="24"/>
          <w:szCs w:val="24"/>
        </w:rPr>
      </w:pPr>
      <w:r>
        <w:rPr>
          <w:rFonts w:ascii="Times New Roman" w:hAnsi="Times New Roman"/>
          <w:sz w:val="24"/>
          <w:szCs w:val="24"/>
        </w:rPr>
        <w:t>приемка в эксплуатацию инженерных подземных коммуникаций и сооружений без выполнения исполнительной съемки, согласованной с уполномоченным органом местного самоуправления;</w:t>
      </w:r>
    </w:p>
    <w:p w:rsidR="00E7388D" w:rsidRDefault="00E7388D" w:rsidP="006B465D">
      <w:pPr>
        <w:pStyle w:val="a4"/>
        <w:numPr>
          <w:ilvl w:val="0"/>
          <w:numId w:val="30"/>
        </w:numPr>
        <w:spacing w:after="0" w:line="240" w:lineRule="auto"/>
        <w:jc w:val="both"/>
        <w:rPr>
          <w:rFonts w:ascii="Times New Roman" w:hAnsi="Times New Roman"/>
          <w:sz w:val="24"/>
          <w:szCs w:val="24"/>
        </w:rPr>
      </w:pPr>
      <w:r>
        <w:rPr>
          <w:rFonts w:ascii="Times New Roman" w:hAnsi="Times New Roman"/>
          <w:sz w:val="24"/>
          <w:szCs w:val="24"/>
        </w:rPr>
        <w:t xml:space="preserve">засыпка грунтом крышек люков колодцев и камер, решеток </w:t>
      </w:r>
      <w:proofErr w:type="spellStart"/>
      <w:r>
        <w:rPr>
          <w:rFonts w:ascii="Times New Roman" w:hAnsi="Times New Roman"/>
          <w:sz w:val="24"/>
          <w:szCs w:val="24"/>
        </w:rPr>
        <w:t>дождеприемных</w:t>
      </w:r>
      <w:proofErr w:type="spellEnd"/>
      <w:r>
        <w:rPr>
          <w:rFonts w:ascii="Times New Roman" w:hAnsi="Times New Roman"/>
          <w:sz w:val="24"/>
          <w:szCs w:val="24"/>
        </w:rPr>
        <w:t xml:space="preserve"> колодцев, лотков дорожных покрытий, зеленых насаждений, а также складирование материалов и конструкций на газонах, на трассах действующих подземных коммуникаций, в охранных зонах газопроводов, теплотрасс, линий электропередач и линий связи;</w:t>
      </w:r>
    </w:p>
    <w:p w:rsidR="00E7388D" w:rsidRDefault="00E7388D" w:rsidP="006B465D">
      <w:pPr>
        <w:pStyle w:val="a4"/>
        <w:numPr>
          <w:ilvl w:val="0"/>
          <w:numId w:val="30"/>
        </w:numPr>
        <w:spacing w:after="0" w:line="240" w:lineRule="auto"/>
        <w:jc w:val="both"/>
        <w:rPr>
          <w:rFonts w:ascii="Times New Roman" w:hAnsi="Times New Roman"/>
          <w:sz w:val="24"/>
          <w:szCs w:val="24"/>
        </w:rPr>
      </w:pPr>
      <w:r>
        <w:rPr>
          <w:rFonts w:ascii="Times New Roman" w:hAnsi="Times New Roman"/>
          <w:sz w:val="24"/>
          <w:szCs w:val="24"/>
        </w:rPr>
        <w:t>выталкивание грунта из котлована, траншеи, дорожного корыта за пределы границ строительных площадок.</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4.27.24. Смотровые и </w:t>
      </w:r>
      <w:proofErr w:type="spellStart"/>
      <w:r>
        <w:rPr>
          <w:rFonts w:ascii="Times New Roman" w:hAnsi="Times New Roman"/>
          <w:sz w:val="24"/>
          <w:szCs w:val="24"/>
        </w:rPr>
        <w:t>дождеприемные</w:t>
      </w:r>
      <w:proofErr w:type="spellEnd"/>
      <w:r>
        <w:rPr>
          <w:rFonts w:ascii="Times New Roman" w:hAnsi="Times New Roman"/>
          <w:sz w:val="24"/>
          <w:szCs w:val="24"/>
        </w:rPr>
        <w:t xml:space="preserve"> колодцы на улицах и проездах должны восстанавливаться на одном уровне с дорожным покрытием.</w:t>
      </w:r>
      <w:r>
        <w:rPr>
          <w:rFonts w:ascii="Times New Roman" w:hAnsi="Times New Roman"/>
          <w:sz w:val="24"/>
          <w:szCs w:val="24"/>
        </w:rPr>
        <w:br/>
      </w:r>
      <w:r>
        <w:rPr>
          <w:rFonts w:ascii="Times New Roman" w:hAnsi="Times New Roman"/>
          <w:sz w:val="24"/>
          <w:szCs w:val="24"/>
        </w:rPr>
        <w:lastRenderedPageBreak/>
        <w:t>4.27.25. Засыпка траншей и котлованов должна производиться в срок, указанный в разрешении на производство земляных работ, с обязательным составлением акта при участии представителя органа, выдавшего разрешение.</w:t>
      </w:r>
    </w:p>
    <w:p w:rsidR="00E7388D" w:rsidRDefault="00E7388D" w:rsidP="006B465D">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4.28. Благоустройство территорий общественного назначения.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br/>
        <w:t xml:space="preserve">4.28.1. Объектами благоустройства на территориях общественного назначения являются: общественные пространства населенного пункта, участки и зоны общественной застройки, которые в различных сочетаниях формируют все разновидности общественных территорий муниципального образования: центры общегородского и локального значения, многофункциональные, </w:t>
      </w:r>
      <w:proofErr w:type="spellStart"/>
      <w:r>
        <w:rPr>
          <w:rFonts w:ascii="Times New Roman" w:hAnsi="Times New Roman"/>
          <w:sz w:val="24"/>
          <w:szCs w:val="24"/>
        </w:rPr>
        <w:t>примагистральные</w:t>
      </w:r>
      <w:proofErr w:type="spellEnd"/>
      <w:r>
        <w:rPr>
          <w:rFonts w:ascii="Times New Roman" w:hAnsi="Times New Roman"/>
          <w:sz w:val="24"/>
          <w:szCs w:val="24"/>
        </w:rPr>
        <w:t xml:space="preserve"> и специализированные общественные зоны муниципального образования.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4.28.2. На территориях общественного назначения при разработке проектных мероприятий по благоустройству должна обеспечиваться: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w:t>
      </w:r>
      <w:proofErr w:type="spellStart"/>
      <w:r>
        <w:rPr>
          <w:rFonts w:ascii="Times New Roman" w:hAnsi="Times New Roman"/>
          <w:sz w:val="24"/>
          <w:szCs w:val="24"/>
        </w:rPr>
        <w:t>маломобильные</w:t>
      </w:r>
      <w:proofErr w:type="spellEnd"/>
      <w:r>
        <w:rPr>
          <w:rFonts w:ascii="Times New Roman" w:hAnsi="Times New Roman"/>
          <w:sz w:val="24"/>
          <w:szCs w:val="24"/>
        </w:rPr>
        <w:t xml:space="preserve"> группы),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населенного пункта.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4.28.3. Проекты благоустройства территорий общественных пространств разрабатываются на основании предварительных </w:t>
      </w:r>
      <w:proofErr w:type="spellStart"/>
      <w:r>
        <w:rPr>
          <w:rFonts w:ascii="Times New Roman" w:hAnsi="Times New Roman"/>
          <w:sz w:val="24"/>
          <w:szCs w:val="24"/>
        </w:rPr>
        <w:t>предпроектных</w:t>
      </w:r>
      <w:proofErr w:type="spellEnd"/>
      <w:r>
        <w:rPr>
          <w:rFonts w:ascii="Times New Roman" w:hAnsi="Times New Roman"/>
          <w:sz w:val="24"/>
          <w:szCs w:val="24"/>
        </w:rPr>
        <w:t xml:space="preserve"> исследований, определяющих потребности жителей и возможные виды деятельности на данной территории. Используются для реализации проекты, обеспечивающие высокий уровень комфорта пребывания, визуальную привлекательность среды, экологическую обоснованность, рассматривающие общественные пространства как места коммуникации и общения, способные привлекать посетителей, и обеспечивающие наличие возможностей для развития предпринимательства.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4.28.4. Перечень конструктивных элементов внешнего благоустройства на территории общественных пространств муниципального образования включает: твердые виды покрытия,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(металлические ограждения, специальные виды покрытий и т.п.).</w:t>
      </w:r>
      <w:r>
        <w:rPr>
          <w:rFonts w:ascii="Times New Roman" w:hAnsi="Times New Roman"/>
          <w:sz w:val="24"/>
          <w:szCs w:val="24"/>
        </w:rPr>
        <w:br/>
        <w:t>4.28.5. На территории общественных пространств могут размещаться произведения декоративно-прикладного искусства, декоративных водных устройств.</w:t>
      </w:r>
      <w:r>
        <w:rPr>
          <w:rFonts w:ascii="Times New Roman" w:hAnsi="Times New Roman"/>
          <w:sz w:val="24"/>
          <w:szCs w:val="24"/>
        </w:rPr>
        <w:br/>
      </w:r>
    </w:p>
    <w:p w:rsidR="00E7388D" w:rsidRDefault="00E7388D" w:rsidP="006B465D">
      <w:pPr>
        <w:spacing w:after="0" w:line="240" w:lineRule="auto"/>
        <w:jc w:val="center"/>
        <w:rPr>
          <w:rFonts w:ascii="Times New Roman" w:hAnsi="Times New Roman"/>
          <w:b/>
          <w:sz w:val="24"/>
          <w:szCs w:val="24"/>
        </w:rPr>
      </w:pPr>
      <w:r>
        <w:rPr>
          <w:rFonts w:ascii="Times New Roman" w:hAnsi="Times New Roman"/>
          <w:b/>
          <w:sz w:val="24"/>
          <w:szCs w:val="24"/>
        </w:rPr>
        <w:t>5. ПЕРЕЧЕНЬ РАБОТ ПО БЛАГОУСТРОЙСТВУ И ПЕРИОДИЧНОСТЬ ИХ ВЫПОЛНЕНИЯ. ОРГАНИЗАЦИЯ И ПРОВЕДЕНИЕ УБОРОЧНЫХ РАБОТ</w:t>
      </w:r>
    </w:p>
    <w:p w:rsidR="00E7388D" w:rsidRDefault="00E7388D" w:rsidP="006B465D">
      <w:pPr>
        <w:spacing w:after="0" w:line="240" w:lineRule="auto"/>
        <w:jc w:val="both"/>
        <w:rPr>
          <w:rFonts w:ascii="Times New Roman" w:hAnsi="Times New Roman"/>
          <w:sz w:val="24"/>
          <w:szCs w:val="24"/>
        </w:rPr>
      </w:pP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5.1. Работы по содержанию объектов благоустройства включают:</w:t>
      </w:r>
    </w:p>
    <w:p w:rsidR="00E7388D" w:rsidRDefault="00E7388D" w:rsidP="006B465D">
      <w:pPr>
        <w:pStyle w:val="a4"/>
        <w:numPr>
          <w:ilvl w:val="0"/>
          <w:numId w:val="31"/>
        </w:numPr>
        <w:spacing w:after="0" w:line="240" w:lineRule="auto"/>
        <w:jc w:val="both"/>
        <w:rPr>
          <w:rFonts w:ascii="Times New Roman" w:hAnsi="Times New Roman"/>
          <w:sz w:val="24"/>
          <w:szCs w:val="24"/>
        </w:rPr>
      </w:pPr>
      <w:r>
        <w:rPr>
          <w:rFonts w:ascii="Times New Roman" w:hAnsi="Times New Roman"/>
          <w:sz w:val="24"/>
          <w:szCs w:val="24"/>
        </w:rPr>
        <w:t>ежедневный осмотр всех элементов и объектов благоустройства, расположенных на соответствующей территории, в целях выявления неисправностей, повреждений и иных нарушений требований к объектам и элементам благоустройства и их содержания. В случае выявления указанных нарушений, последние устраняются в течение 14 календарных дней, за исключением видов работ, для которых настоящими Правилами установлены иные сроки;</w:t>
      </w:r>
    </w:p>
    <w:p w:rsidR="00E7388D" w:rsidRDefault="00E7388D" w:rsidP="006B465D">
      <w:pPr>
        <w:pStyle w:val="a4"/>
        <w:numPr>
          <w:ilvl w:val="0"/>
          <w:numId w:val="31"/>
        </w:numPr>
        <w:spacing w:after="0" w:line="240" w:lineRule="auto"/>
        <w:jc w:val="both"/>
        <w:rPr>
          <w:rFonts w:ascii="Times New Roman" w:hAnsi="Times New Roman"/>
          <w:sz w:val="24"/>
          <w:szCs w:val="24"/>
        </w:rPr>
      </w:pPr>
      <w:r>
        <w:rPr>
          <w:rFonts w:ascii="Times New Roman" w:hAnsi="Times New Roman"/>
          <w:sz w:val="24"/>
          <w:szCs w:val="24"/>
        </w:rPr>
        <w:t>мероприятия по уходу за зелеными насаждениями (полив, стрижка газонов и т.д.);</w:t>
      </w:r>
    </w:p>
    <w:p w:rsidR="00E7388D" w:rsidRDefault="00E7388D" w:rsidP="006B465D">
      <w:pPr>
        <w:pStyle w:val="a4"/>
        <w:numPr>
          <w:ilvl w:val="0"/>
          <w:numId w:val="31"/>
        </w:numPr>
        <w:spacing w:after="0" w:line="240" w:lineRule="auto"/>
        <w:jc w:val="both"/>
        <w:rPr>
          <w:rFonts w:ascii="Times New Roman" w:hAnsi="Times New Roman"/>
          <w:sz w:val="24"/>
          <w:szCs w:val="24"/>
        </w:rPr>
      </w:pPr>
      <w:r>
        <w:rPr>
          <w:rFonts w:ascii="Times New Roman" w:hAnsi="Times New Roman"/>
          <w:sz w:val="24"/>
          <w:szCs w:val="24"/>
        </w:rPr>
        <w:t>проведение очистки канав, труб, дренажей, предназначенных для отвода ливневых и грунтовых вод, от отходов и мусора один раз весной и далее по мере накопления;</w:t>
      </w:r>
    </w:p>
    <w:p w:rsidR="00E7388D" w:rsidRDefault="00E7388D" w:rsidP="006B465D">
      <w:pPr>
        <w:pStyle w:val="a4"/>
        <w:numPr>
          <w:ilvl w:val="0"/>
          <w:numId w:val="31"/>
        </w:numPr>
        <w:spacing w:after="0" w:line="240" w:lineRule="auto"/>
        <w:jc w:val="both"/>
        <w:rPr>
          <w:rFonts w:ascii="Times New Roman" w:hAnsi="Times New Roman"/>
          <w:sz w:val="24"/>
          <w:szCs w:val="24"/>
        </w:rPr>
      </w:pPr>
      <w:r>
        <w:rPr>
          <w:rFonts w:ascii="Times New Roman" w:hAnsi="Times New Roman"/>
          <w:sz w:val="24"/>
          <w:szCs w:val="24"/>
        </w:rPr>
        <w:lastRenderedPageBreak/>
        <w:t>очистку, окраску МАФ и элементов благоустройства по мере необходимости с учетом технического и эстетического состояния данных объектов, но не реже одного раза в год;</w:t>
      </w:r>
    </w:p>
    <w:p w:rsidR="00E7388D" w:rsidRDefault="00E7388D" w:rsidP="006B465D">
      <w:pPr>
        <w:pStyle w:val="a4"/>
        <w:numPr>
          <w:ilvl w:val="0"/>
          <w:numId w:val="31"/>
        </w:numPr>
        <w:spacing w:after="0" w:line="240" w:lineRule="auto"/>
        <w:jc w:val="both"/>
        <w:rPr>
          <w:rFonts w:ascii="Times New Roman" w:hAnsi="Times New Roman"/>
          <w:sz w:val="24"/>
          <w:szCs w:val="24"/>
        </w:rPr>
      </w:pPr>
      <w:r>
        <w:rPr>
          <w:rFonts w:ascii="Times New Roman" w:hAnsi="Times New Roman"/>
          <w:sz w:val="24"/>
          <w:szCs w:val="24"/>
        </w:rPr>
        <w:t>очистку урн по мере накопления мусора (не допуская их переполнения), их мойку и дезинфекцию один раз в месяц (в теплое время года), окраску - не реже одного раза в год, а металлических урн - не менее двух раз в год (весной и осенью);</w:t>
      </w:r>
    </w:p>
    <w:p w:rsidR="00E7388D" w:rsidRDefault="00E7388D" w:rsidP="006B465D">
      <w:pPr>
        <w:pStyle w:val="a4"/>
        <w:numPr>
          <w:ilvl w:val="0"/>
          <w:numId w:val="31"/>
        </w:numPr>
        <w:spacing w:after="0" w:line="240" w:lineRule="auto"/>
        <w:jc w:val="both"/>
        <w:rPr>
          <w:rFonts w:ascii="Times New Roman" w:hAnsi="Times New Roman"/>
          <w:sz w:val="24"/>
          <w:szCs w:val="24"/>
        </w:rPr>
      </w:pPr>
      <w:r>
        <w:rPr>
          <w:rFonts w:ascii="Times New Roman" w:hAnsi="Times New Roman"/>
          <w:sz w:val="24"/>
          <w:szCs w:val="24"/>
        </w:rPr>
        <w:t xml:space="preserve"> ежедневную уборку территории (подметание, удаление мусора, снега, наледи, проведение иных технологических операций для поддержания объектов благоустройства в чистоте);</w:t>
      </w:r>
    </w:p>
    <w:p w:rsidR="00E7388D" w:rsidRDefault="00E7388D" w:rsidP="006B465D">
      <w:pPr>
        <w:pStyle w:val="a4"/>
        <w:numPr>
          <w:ilvl w:val="0"/>
          <w:numId w:val="31"/>
        </w:numPr>
        <w:spacing w:after="0" w:line="240" w:lineRule="auto"/>
        <w:jc w:val="both"/>
        <w:rPr>
          <w:rFonts w:ascii="Times New Roman" w:hAnsi="Times New Roman"/>
          <w:sz w:val="24"/>
          <w:szCs w:val="24"/>
        </w:rPr>
      </w:pPr>
      <w:r>
        <w:rPr>
          <w:rFonts w:ascii="Times New Roman" w:hAnsi="Times New Roman"/>
          <w:sz w:val="24"/>
          <w:szCs w:val="24"/>
        </w:rPr>
        <w:t xml:space="preserve"> сбор и вывоз отходов по планово-регулярной системе согласно утвержденным графикам.</w:t>
      </w:r>
    </w:p>
    <w:p w:rsidR="00E7388D" w:rsidRDefault="00E7388D" w:rsidP="006B465D">
      <w:pPr>
        <w:pStyle w:val="a4"/>
        <w:numPr>
          <w:ilvl w:val="1"/>
          <w:numId w:val="32"/>
        </w:numPr>
        <w:spacing w:after="0" w:line="240" w:lineRule="auto"/>
        <w:jc w:val="both"/>
        <w:rPr>
          <w:rFonts w:ascii="Times New Roman" w:hAnsi="Times New Roman"/>
          <w:sz w:val="24"/>
          <w:szCs w:val="24"/>
        </w:rPr>
      </w:pPr>
      <w:r>
        <w:rPr>
          <w:rFonts w:ascii="Times New Roman" w:hAnsi="Times New Roman"/>
          <w:sz w:val="24"/>
          <w:szCs w:val="24"/>
        </w:rPr>
        <w:t>Работы по ремонту (текущему, капитальному) объектов благоустройства включают:</w:t>
      </w:r>
    </w:p>
    <w:p w:rsidR="00E7388D" w:rsidRDefault="00E7388D" w:rsidP="006B465D">
      <w:pPr>
        <w:pStyle w:val="a4"/>
        <w:numPr>
          <w:ilvl w:val="0"/>
          <w:numId w:val="33"/>
        </w:numPr>
        <w:spacing w:after="0" w:line="240" w:lineRule="auto"/>
        <w:jc w:val="both"/>
        <w:rPr>
          <w:rFonts w:ascii="Times New Roman" w:hAnsi="Times New Roman"/>
          <w:sz w:val="24"/>
          <w:szCs w:val="24"/>
        </w:rPr>
      </w:pPr>
      <w:r>
        <w:rPr>
          <w:rFonts w:ascii="Times New Roman" w:hAnsi="Times New Roman"/>
          <w:sz w:val="24"/>
          <w:szCs w:val="24"/>
        </w:rPr>
        <w:t>восстановление и замену покрытий дорог, проездов, тротуаров и их конструктивных элементов по мере необходимости;</w:t>
      </w:r>
    </w:p>
    <w:p w:rsidR="00E7388D" w:rsidRDefault="00E7388D" w:rsidP="006B465D">
      <w:pPr>
        <w:pStyle w:val="a4"/>
        <w:numPr>
          <w:ilvl w:val="0"/>
          <w:numId w:val="33"/>
        </w:numPr>
        <w:spacing w:after="0" w:line="240" w:lineRule="auto"/>
        <w:jc w:val="both"/>
        <w:rPr>
          <w:rFonts w:ascii="Times New Roman" w:hAnsi="Times New Roman"/>
          <w:sz w:val="24"/>
          <w:szCs w:val="24"/>
        </w:rPr>
      </w:pPr>
      <w:r>
        <w:rPr>
          <w:rFonts w:ascii="Times New Roman" w:hAnsi="Times New Roman"/>
          <w:sz w:val="24"/>
          <w:szCs w:val="24"/>
        </w:rPr>
        <w:t>установку, замену, восстановление МАФ и их отдельных элементов по мере необходимости;</w:t>
      </w:r>
    </w:p>
    <w:p w:rsidR="00E7388D" w:rsidRDefault="00E7388D" w:rsidP="006B465D">
      <w:pPr>
        <w:pStyle w:val="a4"/>
        <w:numPr>
          <w:ilvl w:val="0"/>
          <w:numId w:val="33"/>
        </w:numPr>
        <w:spacing w:after="0" w:line="240" w:lineRule="auto"/>
        <w:jc w:val="both"/>
        <w:rPr>
          <w:rFonts w:ascii="Times New Roman" w:hAnsi="Times New Roman"/>
          <w:sz w:val="24"/>
          <w:szCs w:val="24"/>
        </w:rPr>
      </w:pPr>
      <w:r>
        <w:rPr>
          <w:rFonts w:ascii="Times New Roman" w:hAnsi="Times New Roman"/>
          <w:sz w:val="24"/>
          <w:szCs w:val="24"/>
        </w:rPr>
        <w:t>однократную установку урн с дальнейшей заменой по необходимости, оборудование и восстановление контейнерных площадок в соответствии с санитарными правилами и нормами;</w:t>
      </w:r>
    </w:p>
    <w:p w:rsidR="00E7388D" w:rsidRDefault="00E7388D" w:rsidP="006B465D">
      <w:pPr>
        <w:pStyle w:val="a4"/>
        <w:numPr>
          <w:ilvl w:val="0"/>
          <w:numId w:val="33"/>
        </w:numPr>
        <w:spacing w:after="0" w:line="240" w:lineRule="auto"/>
        <w:jc w:val="both"/>
        <w:rPr>
          <w:rFonts w:ascii="Times New Roman" w:hAnsi="Times New Roman"/>
          <w:sz w:val="24"/>
          <w:szCs w:val="24"/>
        </w:rPr>
      </w:pPr>
      <w:r>
        <w:rPr>
          <w:rFonts w:ascii="Times New Roman" w:hAnsi="Times New Roman"/>
          <w:sz w:val="24"/>
          <w:szCs w:val="24"/>
        </w:rPr>
        <w:t>текущие работы по уходу за зелеными насаждениями по мере необходимости;</w:t>
      </w:r>
    </w:p>
    <w:p w:rsidR="00E7388D" w:rsidRDefault="00E7388D" w:rsidP="006B465D">
      <w:pPr>
        <w:pStyle w:val="a4"/>
        <w:numPr>
          <w:ilvl w:val="0"/>
          <w:numId w:val="33"/>
        </w:numPr>
        <w:spacing w:after="0" w:line="240" w:lineRule="auto"/>
        <w:jc w:val="both"/>
        <w:rPr>
          <w:rFonts w:ascii="Times New Roman" w:hAnsi="Times New Roman"/>
          <w:sz w:val="24"/>
          <w:szCs w:val="24"/>
        </w:rPr>
      </w:pPr>
      <w:r>
        <w:rPr>
          <w:rFonts w:ascii="Times New Roman" w:hAnsi="Times New Roman"/>
          <w:sz w:val="24"/>
          <w:szCs w:val="24"/>
        </w:rPr>
        <w:t>ремонт и восстановление разрушенных ограждений и оборудования площадок;</w:t>
      </w:r>
    </w:p>
    <w:p w:rsidR="00E7388D" w:rsidRDefault="00E7388D" w:rsidP="006B465D">
      <w:pPr>
        <w:pStyle w:val="a4"/>
        <w:numPr>
          <w:ilvl w:val="0"/>
          <w:numId w:val="33"/>
        </w:numPr>
        <w:spacing w:after="0" w:line="240" w:lineRule="auto"/>
        <w:jc w:val="both"/>
        <w:rPr>
          <w:rFonts w:ascii="Times New Roman" w:hAnsi="Times New Roman"/>
          <w:sz w:val="24"/>
          <w:szCs w:val="24"/>
        </w:rPr>
      </w:pPr>
      <w:r>
        <w:rPr>
          <w:rFonts w:ascii="Times New Roman" w:hAnsi="Times New Roman"/>
          <w:sz w:val="24"/>
          <w:szCs w:val="24"/>
        </w:rPr>
        <w:t>восстановление объектов наружного освещения, окраску опор наружного освещения по мере необходимости, но не реже одного раза в два года;</w:t>
      </w:r>
    </w:p>
    <w:p w:rsidR="00E7388D" w:rsidRDefault="00E7388D" w:rsidP="006B465D">
      <w:pPr>
        <w:pStyle w:val="a4"/>
        <w:numPr>
          <w:ilvl w:val="0"/>
          <w:numId w:val="33"/>
        </w:numPr>
        <w:spacing w:after="0" w:line="240" w:lineRule="auto"/>
        <w:jc w:val="both"/>
        <w:rPr>
          <w:rFonts w:ascii="Times New Roman" w:hAnsi="Times New Roman"/>
          <w:sz w:val="24"/>
          <w:szCs w:val="24"/>
        </w:rPr>
      </w:pPr>
      <w:r>
        <w:rPr>
          <w:rFonts w:ascii="Times New Roman" w:hAnsi="Times New Roman"/>
          <w:sz w:val="24"/>
          <w:szCs w:val="24"/>
        </w:rPr>
        <w:t xml:space="preserve">снос сухих, аварийных и потерявших декоративный вид зеленых насаждений с корчевкой пней, посадку деревьев и кустарников, подсев газонов, санитарную обрезку растений, удаление поросли, стрижку и </w:t>
      </w:r>
      <w:proofErr w:type="spellStart"/>
      <w:r>
        <w:rPr>
          <w:rFonts w:ascii="Times New Roman" w:hAnsi="Times New Roman"/>
          <w:sz w:val="24"/>
          <w:szCs w:val="24"/>
        </w:rPr>
        <w:t>кронирование</w:t>
      </w:r>
      <w:proofErr w:type="spellEnd"/>
      <w:r>
        <w:rPr>
          <w:rFonts w:ascii="Times New Roman" w:hAnsi="Times New Roman"/>
          <w:sz w:val="24"/>
          <w:szCs w:val="24"/>
        </w:rPr>
        <w:t xml:space="preserve"> живой изгороди, лечение ран при необходимости.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Установление характера вида работ по благоустройству (</w:t>
      </w:r>
      <w:proofErr w:type="gramStart"/>
      <w:r>
        <w:rPr>
          <w:rFonts w:ascii="Times New Roman" w:hAnsi="Times New Roman"/>
          <w:sz w:val="24"/>
          <w:szCs w:val="24"/>
        </w:rPr>
        <w:t>текущий</w:t>
      </w:r>
      <w:proofErr w:type="gramEnd"/>
      <w:r>
        <w:rPr>
          <w:rFonts w:ascii="Times New Roman" w:hAnsi="Times New Roman"/>
          <w:sz w:val="24"/>
          <w:szCs w:val="24"/>
        </w:rPr>
        <w:t>, капитальный) производится на основании нормативных документов, действующих в соответствующих сферах благоустройства.</w:t>
      </w:r>
    </w:p>
    <w:p w:rsidR="00E7388D" w:rsidRDefault="00E7388D" w:rsidP="006B465D">
      <w:pPr>
        <w:pStyle w:val="a4"/>
        <w:numPr>
          <w:ilvl w:val="1"/>
          <w:numId w:val="32"/>
        </w:numPr>
        <w:spacing w:after="0" w:line="240" w:lineRule="auto"/>
        <w:jc w:val="both"/>
        <w:rPr>
          <w:rFonts w:ascii="Times New Roman" w:hAnsi="Times New Roman"/>
          <w:sz w:val="24"/>
          <w:szCs w:val="24"/>
        </w:rPr>
      </w:pPr>
      <w:r>
        <w:rPr>
          <w:rFonts w:ascii="Times New Roman" w:hAnsi="Times New Roman"/>
          <w:sz w:val="24"/>
          <w:szCs w:val="24"/>
        </w:rPr>
        <w:t>Работы по созданию новых объектов благоустройства включают:</w:t>
      </w:r>
    </w:p>
    <w:p w:rsidR="00E7388D" w:rsidRDefault="00E7388D" w:rsidP="006B465D">
      <w:pPr>
        <w:pStyle w:val="a4"/>
        <w:numPr>
          <w:ilvl w:val="0"/>
          <w:numId w:val="34"/>
        </w:numPr>
        <w:spacing w:after="0" w:line="240" w:lineRule="auto"/>
        <w:jc w:val="both"/>
        <w:rPr>
          <w:rFonts w:ascii="Times New Roman" w:hAnsi="Times New Roman"/>
          <w:sz w:val="24"/>
          <w:szCs w:val="24"/>
        </w:rPr>
      </w:pPr>
      <w:r>
        <w:rPr>
          <w:rFonts w:ascii="Times New Roman" w:hAnsi="Times New Roman"/>
          <w:sz w:val="24"/>
          <w:szCs w:val="24"/>
        </w:rPr>
        <w:t>ландшафтные работы: устройство покрытий поверхности (в том числе, с использованием тротуарной плитки), дорожек, автостоянок, площадок, ограждений, установку и элементов благоустройства;</w:t>
      </w:r>
    </w:p>
    <w:p w:rsidR="00E7388D" w:rsidRDefault="00E7388D" w:rsidP="006B465D">
      <w:pPr>
        <w:pStyle w:val="a4"/>
        <w:numPr>
          <w:ilvl w:val="0"/>
          <w:numId w:val="34"/>
        </w:numPr>
        <w:spacing w:after="0" w:line="240" w:lineRule="auto"/>
        <w:jc w:val="both"/>
        <w:rPr>
          <w:rFonts w:ascii="Times New Roman" w:hAnsi="Times New Roman"/>
          <w:sz w:val="24"/>
          <w:szCs w:val="24"/>
        </w:rPr>
      </w:pPr>
      <w:r>
        <w:rPr>
          <w:rFonts w:ascii="Times New Roman" w:hAnsi="Times New Roman"/>
          <w:sz w:val="24"/>
          <w:szCs w:val="24"/>
        </w:rPr>
        <w:t>работы по созданию озелененных территорий: посадку зеленых насаждений, создание живых изгородей и иные работы;</w:t>
      </w:r>
    </w:p>
    <w:p w:rsidR="00E7388D" w:rsidRDefault="00E7388D" w:rsidP="006B465D">
      <w:pPr>
        <w:pStyle w:val="a4"/>
        <w:numPr>
          <w:ilvl w:val="0"/>
          <w:numId w:val="34"/>
        </w:numPr>
        <w:spacing w:after="0" w:line="240" w:lineRule="auto"/>
        <w:jc w:val="both"/>
        <w:rPr>
          <w:rFonts w:ascii="Times New Roman" w:hAnsi="Times New Roman"/>
          <w:sz w:val="24"/>
          <w:szCs w:val="24"/>
        </w:rPr>
      </w:pPr>
      <w:r>
        <w:rPr>
          <w:rFonts w:ascii="Times New Roman" w:hAnsi="Times New Roman"/>
          <w:sz w:val="24"/>
          <w:szCs w:val="24"/>
        </w:rPr>
        <w:t>мероприятия по созданию объектов наружного освещения и художественно-светового оформления территории муниципального образования.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5.4. Работы, связанные с разработкой грунта, временным нарушением благоустройства территории муниципального образования, производятся в соответствии с требованиями правовых актов, регулирующих правила производства земляных и иных работ, а также нормативными правовыми актами, регламентирующими выполнение строительных и ремонтных работ.</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5.5. Работы по содержанию и уборке придомовых и дворовых территорий проводятся в объеме и с периодичностью не менее установленных Правилами и нормами технической эксплуатации жилищного фонда, утвержденными Постановлением Государственного комитета Российской Федерации по строительству и жилищно-коммунальному комплексу от 27.09.2003 № 170 «Об утверждении Правил и норм технической эксплуатации жилищного фонда».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5.6. </w:t>
      </w:r>
      <w:proofErr w:type="gramStart"/>
      <w:r>
        <w:rPr>
          <w:rFonts w:ascii="Times New Roman" w:hAnsi="Times New Roman"/>
          <w:sz w:val="24"/>
          <w:szCs w:val="24"/>
        </w:rPr>
        <w:t>Виды работ по капитальному ремонту, ремонту, содержанию объектов благоустройства, относящихся к составу объектов улично-дорожной сети, определены Классификацией работ по капитальному ремонту и содержанию автомобильных дорог общего пользования и искусственных сооружений на них, утвержденной приказом Министерства транспорта Российской Федерации от 12 ноября 2007 г. № 160 «Об утверждении Классификации работ по капитальному ремонту, ремонту и содержанию автомобильных дорог общего пользования и искусственных</w:t>
      </w:r>
      <w:proofErr w:type="gramEnd"/>
      <w:r>
        <w:rPr>
          <w:rFonts w:ascii="Times New Roman" w:hAnsi="Times New Roman"/>
          <w:sz w:val="24"/>
          <w:szCs w:val="24"/>
        </w:rPr>
        <w:t xml:space="preserve"> сооружений на них».</w:t>
      </w:r>
      <w:r>
        <w:rPr>
          <w:rFonts w:ascii="Times New Roman" w:hAnsi="Times New Roman"/>
          <w:sz w:val="24"/>
          <w:szCs w:val="24"/>
        </w:rPr>
        <w:br/>
        <w:t>Вид, сроки и состав дорожных работ по каждому объекту улично-дорожной сети устанавливаются на основании ведомостей дефектов, диагностики, инженерных изысканий, проектной документации и других документов, содержащих оценку фактического состояния объектов.</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5.7. Вывоз скола асфальта при проведении дорожно-ремонтных работ производится организациями, проводящими работы: на главных магистралях района - незамедлительно (в ходе работ), на остальных улицах и во дворах - в течение суток.</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5.8. Уборка отходов от вырубки (повреждения) зеленых насаждений осуществляется организациями, производящими работы по вырубке данных зеленых насаждений.</w:t>
      </w:r>
      <w:r>
        <w:rPr>
          <w:rFonts w:ascii="Times New Roman" w:hAnsi="Times New Roman"/>
          <w:sz w:val="24"/>
          <w:szCs w:val="24"/>
        </w:rPr>
        <w:br/>
        <w:t>Вывоз отходов от вырубки (повреждения) зеленых насаждений производится в течение рабочего дня - с территорий вдоль основных улиц и магистралей и в течение суток - с улиц второстепенного значения и дворовых территорий.</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Пни, оставшиеся после вырубки зеленых насаждений, удаляются в течение суток на основных улицах и магистралях района и в течение трех суток - на улицах второстепенного значения и дворовых территориях.</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Упавшие деревья удаляются собственником отведенной (прилегающей) территории немедленно с проезжей части дорог, тротуаров, от </w:t>
      </w:r>
      <w:proofErr w:type="spellStart"/>
      <w:r>
        <w:rPr>
          <w:rFonts w:ascii="Times New Roman" w:hAnsi="Times New Roman"/>
          <w:sz w:val="24"/>
          <w:szCs w:val="24"/>
        </w:rPr>
        <w:t>токонесущих</w:t>
      </w:r>
      <w:proofErr w:type="spellEnd"/>
      <w:r>
        <w:rPr>
          <w:rFonts w:ascii="Times New Roman" w:hAnsi="Times New Roman"/>
          <w:sz w:val="24"/>
          <w:szCs w:val="24"/>
        </w:rPr>
        <w:t xml:space="preserve"> проводов, фасадов жилых и производственных зданий, а с других территорий - в течение 8 часов с момента обнаружения.</w:t>
      </w:r>
      <w:r>
        <w:rPr>
          <w:rFonts w:ascii="Times New Roman" w:hAnsi="Times New Roman"/>
          <w:sz w:val="24"/>
          <w:szCs w:val="24"/>
        </w:rPr>
        <w:br/>
        <w:t>5.9. Очистка урн должна производиться по мере наполнения, но не реже одного раза в сутки. Ремонт или замена урн производится в течение суток с момента обнаружения дефекта.</w:t>
      </w:r>
      <w:r>
        <w:rPr>
          <w:rFonts w:ascii="Times New Roman" w:hAnsi="Times New Roman"/>
          <w:sz w:val="24"/>
          <w:szCs w:val="24"/>
        </w:rPr>
        <w:br/>
        <w:t>5.10. Контейнерные площадки должны содержаться в соответствии с санитарными нормами и правилами. Вывоз отходов с контейнерных площадок осуществляется ежедневно. Вывоз вторичных ресурсов, собранных путем раздельного сбора отходов вывозится по мере заполнения контейнера, не реже одного раза в семь дней. Уборка контейнерных площадок производится ежедневно.</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Ответственность за содержание контейнерных площадок, вывоз твердых бытовых отходов и крупногабаритного мусора несут специализированные организации, оказывающие данную услугу на основании заключенных договоров, при отсутствии договоров - лица, владеющие земельными участками, на которых расположены контейнерные площадки.</w:t>
      </w:r>
      <w:r>
        <w:rPr>
          <w:rFonts w:ascii="Times New Roman" w:hAnsi="Times New Roman"/>
          <w:sz w:val="24"/>
          <w:szCs w:val="24"/>
        </w:rPr>
        <w:br/>
        <w:t>5.11. Уборка мест массового пребывания людей (подходы к вокзалам, территории рынков, торговые зоны и др.) производится в течение всего рабочего дня.</w:t>
      </w:r>
      <w:r>
        <w:rPr>
          <w:rFonts w:ascii="Times New Roman" w:hAnsi="Times New Roman"/>
          <w:sz w:val="24"/>
          <w:szCs w:val="24"/>
        </w:rPr>
        <w:br/>
        <w:t>5.12. Организация и проведение уборочных работ в зимнее время.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5.12.1. Период зимней уборки - с 1 ноября по 31 марта. В случае значительного отклонения от средних климатических особенностей текущей зимы. Сроки начала и окончания зимней уборки могут изменяться решением организаций, выполняющих функции заказчика работ по содержанию сети дорог и улиц.</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5.12.2. До 1 октября текущего года администрацией муниципального образования и дорожными службами должны быть завершены работы по подготовке мест для приема снега (</w:t>
      </w:r>
      <w:proofErr w:type="spellStart"/>
      <w:r>
        <w:rPr>
          <w:rFonts w:ascii="Times New Roman" w:hAnsi="Times New Roman"/>
          <w:sz w:val="24"/>
          <w:szCs w:val="24"/>
        </w:rPr>
        <w:t>снегосвалки</w:t>
      </w:r>
      <w:proofErr w:type="spellEnd"/>
      <w:r>
        <w:rPr>
          <w:rFonts w:ascii="Times New Roman" w:hAnsi="Times New Roman"/>
          <w:sz w:val="24"/>
          <w:szCs w:val="24"/>
        </w:rPr>
        <w:t>, площадки для вывоза и временного складирования снега).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5.12.3. В период зимней уборки дорожки и площадки парков, скверов, бульваров должны быть убраны от снега и в случае гололеда посыпаны песком. Детские площадки, садовые диваны, урны и малые архитектурные формы, а также пространство вокруг них, подходы к ним должны быть очищены от снега и наледи.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lastRenderedPageBreak/>
        <w:t>5.12.4. При уборке дорожек в парках, лесопарках, садах, скверах, бульварах и других зеленых зонах допускается временное складирование снега, не содержащего химических реагентов, на заранее подготовленные для этих целей площадки при условии сохранности зеленых насаждений и обеспечения оттока талых вод.</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5.12.5. Обязанность по уборке и вывозу снега из лотков проезжей части возлагается на организации, осуществляющие уборку проезжей части данной улицы или проезда.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5.12.6. Запрещается:</w:t>
      </w:r>
    </w:p>
    <w:p w:rsidR="00E7388D" w:rsidRDefault="00E7388D" w:rsidP="006B465D">
      <w:pPr>
        <w:pStyle w:val="a4"/>
        <w:numPr>
          <w:ilvl w:val="0"/>
          <w:numId w:val="35"/>
        </w:numPr>
        <w:spacing w:after="0" w:line="240" w:lineRule="auto"/>
        <w:jc w:val="both"/>
        <w:rPr>
          <w:rFonts w:ascii="Times New Roman" w:hAnsi="Times New Roman"/>
          <w:sz w:val="24"/>
          <w:szCs w:val="24"/>
        </w:rPr>
      </w:pPr>
      <w:r>
        <w:rPr>
          <w:rFonts w:ascii="Times New Roman" w:hAnsi="Times New Roman"/>
          <w:sz w:val="24"/>
          <w:szCs w:val="24"/>
        </w:rPr>
        <w:t xml:space="preserve"> выдвигать или перемещать на проезжую часть магистралей, улиц и проездов снег, счищаемый с внутриквартальных, дворовых территорий, территорий, находящихся в собственности (владении) третьих лиц;</w:t>
      </w:r>
    </w:p>
    <w:p w:rsidR="00E7388D" w:rsidRDefault="00E7388D" w:rsidP="006B465D">
      <w:pPr>
        <w:pStyle w:val="a4"/>
        <w:numPr>
          <w:ilvl w:val="0"/>
          <w:numId w:val="35"/>
        </w:numPr>
        <w:spacing w:after="0" w:line="240" w:lineRule="auto"/>
        <w:jc w:val="both"/>
        <w:rPr>
          <w:rFonts w:ascii="Times New Roman" w:hAnsi="Times New Roman"/>
          <w:sz w:val="24"/>
          <w:szCs w:val="24"/>
        </w:rPr>
      </w:pPr>
      <w:r>
        <w:rPr>
          <w:rFonts w:ascii="Times New Roman" w:hAnsi="Times New Roman"/>
          <w:sz w:val="24"/>
          <w:szCs w:val="24"/>
        </w:rPr>
        <w:t xml:space="preserve">осуществлять роторную переброску и перемещение загрязненного снега, а также осколков льда на газоны, цветники, кустарники и другие зеленые насаждения, а также на тротуары, проезжие части дорог, внутриквартальные и </w:t>
      </w:r>
      <w:proofErr w:type="spellStart"/>
      <w:r>
        <w:rPr>
          <w:rFonts w:ascii="Times New Roman" w:hAnsi="Times New Roman"/>
          <w:sz w:val="24"/>
          <w:szCs w:val="24"/>
        </w:rPr>
        <w:t>внутридворовые</w:t>
      </w:r>
      <w:proofErr w:type="spellEnd"/>
      <w:r>
        <w:rPr>
          <w:rFonts w:ascii="Times New Roman" w:hAnsi="Times New Roman"/>
          <w:sz w:val="24"/>
          <w:szCs w:val="24"/>
        </w:rPr>
        <w:t xml:space="preserve"> проезды, иные места прохода пешеходов и проезда автомобилей.</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5.12.7. К первоочередным мероприятиям зимней уборки улиц, дорог и магистралей относятся:</w:t>
      </w:r>
    </w:p>
    <w:p w:rsidR="00E7388D" w:rsidRDefault="00E7388D" w:rsidP="006B465D">
      <w:pPr>
        <w:pStyle w:val="a4"/>
        <w:numPr>
          <w:ilvl w:val="0"/>
          <w:numId w:val="36"/>
        </w:numPr>
        <w:spacing w:after="0" w:line="240" w:lineRule="auto"/>
        <w:jc w:val="both"/>
        <w:rPr>
          <w:rFonts w:ascii="Times New Roman" w:hAnsi="Times New Roman"/>
          <w:sz w:val="24"/>
          <w:szCs w:val="24"/>
        </w:rPr>
      </w:pPr>
      <w:r>
        <w:rPr>
          <w:rFonts w:ascii="Times New Roman" w:hAnsi="Times New Roman"/>
          <w:sz w:val="24"/>
          <w:szCs w:val="24"/>
        </w:rPr>
        <w:t xml:space="preserve">обработка проезжей части дорог </w:t>
      </w:r>
      <w:proofErr w:type="spellStart"/>
      <w:r>
        <w:rPr>
          <w:rFonts w:ascii="Times New Roman" w:hAnsi="Times New Roman"/>
          <w:sz w:val="24"/>
          <w:szCs w:val="24"/>
        </w:rPr>
        <w:t>противогололедными</w:t>
      </w:r>
      <w:proofErr w:type="spellEnd"/>
      <w:r>
        <w:rPr>
          <w:rFonts w:ascii="Times New Roman" w:hAnsi="Times New Roman"/>
          <w:sz w:val="24"/>
          <w:szCs w:val="24"/>
        </w:rPr>
        <w:t xml:space="preserve"> средствами;</w:t>
      </w:r>
    </w:p>
    <w:p w:rsidR="00E7388D" w:rsidRDefault="00E7388D" w:rsidP="006B465D">
      <w:pPr>
        <w:pStyle w:val="a4"/>
        <w:numPr>
          <w:ilvl w:val="0"/>
          <w:numId w:val="36"/>
        </w:numPr>
        <w:spacing w:after="0" w:line="240" w:lineRule="auto"/>
        <w:jc w:val="both"/>
        <w:rPr>
          <w:rFonts w:ascii="Times New Roman" w:hAnsi="Times New Roman"/>
          <w:sz w:val="24"/>
          <w:szCs w:val="24"/>
        </w:rPr>
      </w:pPr>
      <w:r>
        <w:rPr>
          <w:rFonts w:ascii="Times New Roman" w:hAnsi="Times New Roman"/>
          <w:sz w:val="24"/>
          <w:szCs w:val="24"/>
        </w:rPr>
        <w:t>сгребание и подметание снега;</w:t>
      </w:r>
    </w:p>
    <w:p w:rsidR="00E7388D" w:rsidRDefault="00E7388D" w:rsidP="006B465D">
      <w:pPr>
        <w:pStyle w:val="a4"/>
        <w:numPr>
          <w:ilvl w:val="0"/>
          <w:numId w:val="36"/>
        </w:numPr>
        <w:spacing w:after="0" w:line="240" w:lineRule="auto"/>
        <w:jc w:val="both"/>
        <w:rPr>
          <w:rFonts w:ascii="Times New Roman" w:hAnsi="Times New Roman"/>
          <w:sz w:val="24"/>
          <w:szCs w:val="24"/>
        </w:rPr>
      </w:pPr>
      <w:r>
        <w:rPr>
          <w:rFonts w:ascii="Times New Roman" w:hAnsi="Times New Roman"/>
          <w:sz w:val="24"/>
          <w:szCs w:val="24"/>
        </w:rPr>
        <w:t>формирование снежного вала для последующего вывоза;</w:t>
      </w:r>
    </w:p>
    <w:p w:rsidR="00E7388D" w:rsidRDefault="00E7388D" w:rsidP="006B465D">
      <w:pPr>
        <w:pStyle w:val="a4"/>
        <w:numPr>
          <w:ilvl w:val="0"/>
          <w:numId w:val="36"/>
        </w:numPr>
        <w:spacing w:after="0" w:line="240" w:lineRule="auto"/>
        <w:jc w:val="both"/>
        <w:rPr>
          <w:rFonts w:ascii="Times New Roman" w:hAnsi="Times New Roman"/>
          <w:sz w:val="24"/>
          <w:szCs w:val="24"/>
        </w:rPr>
      </w:pPr>
      <w:r>
        <w:rPr>
          <w:rFonts w:ascii="Times New Roman" w:hAnsi="Times New Roman"/>
          <w:sz w:val="24"/>
          <w:szCs w:val="24"/>
        </w:rPr>
        <w:t>выполнение разрывов в валах снега на перекрестках, у остановок общественного пассажирского транспорта, подъездов к административным и общественным зданиям, выездов с внутриквартальных территорий и т.п.</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5.12.8. К мероприятиям второй очереди относятся:</w:t>
      </w:r>
    </w:p>
    <w:p w:rsidR="00E7388D" w:rsidRDefault="00E7388D" w:rsidP="006B465D">
      <w:pPr>
        <w:pStyle w:val="a4"/>
        <w:numPr>
          <w:ilvl w:val="0"/>
          <w:numId w:val="37"/>
        </w:numPr>
        <w:spacing w:after="0" w:line="240" w:lineRule="auto"/>
        <w:jc w:val="both"/>
        <w:rPr>
          <w:rFonts w:ascii="Times New Roman" w:hAnsi="Times New Roman"/>
          <w:sz w:val="24"/>
          <w:szCs w:val="24"/>
        </w:rPr>
      </w:pPr>
      <w:r>
        <w:rPr>
          <w:rFonts w:ascii="Times New Roman" w:hAnsi="Times New Roman"/>
          <w:sz w:val="24"/>
          <w:szCs w:val="24"/>
        </w:rPr>
        <w:t>удаление снега (вывоз);</w:t>
      </w:r>
    </w:p>
    <w:p w:rsidR="00E7388D" w:rsidRDefault="00E7388D" w:rsidP="006B465D">
      <w:pPr>
        <w:pStyle w:val="a4"/>
        <w:numPr>
          <w:ilvl w:val="0"/>
          <w:numId w:val="37"/>
        </w:numPr>
        <w:spacing w:after="0" w:line="240" w:lineRule="auto"/>
        <w:jc w:val="both"/>
        <w:rPr>
          <w:rFonts w:ascii="Times New Roman" w:hAnsi="Times New Roman"/>
          <w:sz w:val="24"/>
          <w:szCs w:val="24"/>
        </w:rPr>
      </w:pPr>
      <w:r>
        <w:rPr>
          <w:rFonts w:ascii="Times New Roman" w:hAnsi="Times New Roman"/>
          <w:sz w:val="24"/>
          <w:szCs w:val="24"/>
        </w:rPr>
        <w:t>зачистка дорожных лотков после удаления снега с проезжей части;</w:t>
      </w:r>
    </w:p>
    <w:p w:rsidR="00E7388D" w:rsidRDefault="00E7388D" w:rsidP="006B465D">
      <w:pPr>
        <w:pStyle w:val="a4"/>
        <w:numPr>
          <w:ilvl w:val="0"/>
          <w:numId w:val="37"/>
        </w:numPr>
        <w:spacing w:after="0" w:line="240" w:lineRule="auto"/>
        <w:jc w:val="both"/>
        <w:rPr>
          <w:rFonts w:ascii="Times New Roman" w:hAnsi="Times New Roman"/>
          <w:sz w:val="24"/>
          <w:szCs w:val="24"/>
        </w:rPr>
      </w:pPr>
      <w:r>
        <w:rPr>
          <w:rFonts w:ascii="Times New Roman" w:hAnsi="Times New Roman"/>
          <w:sz w:val="24"/>
          <w:szCs w:val="24"/>
        </w:rPr>
        <w:t>скалывание льда и уборка снежно-ледяных образований.</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5.12.9. Обработка проезжей части дорог </w:t>
      </w:r>
      <w:proofErr w:type="spellStart"/>
      <w:r>
        <w:rPr>
          <w:rFonts w:ascii="Times New Roman" w:hAnsi="Times New Roman"/>
          <w:sz w:val="24"/>
          <w:szCs w:val="24"/>
        </w:rPr>
        <w:t>противогололедными</w:t>
      </w:r>
      <w:proofErr w:type="spellEnd"/>
      <w:r>
        <w:rPr>
          <w:rFonts w:ascii="Times New Roman" w:hAnsi="Times New Roman"/>
          <w:sz w:val="24"/>
          <w:szCs w:val="24"/>
        </w:rPr>
        <w:t xml:space="preserve"> средствами должна начинаться с момента начала снегопада.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5.12.10. С началом снегопада в первую очередь </w:t>
      </w:r>
      <w:proofErr w:type="spellStart"/>
      <w:r>
        <w:rPr>
          <w:rFonts w:ascii="Times New Roman" w:hAnsi="Times New Roman"/>
          <w:sz w:val="24"/>
          <w:szCs w:val="24"/>
        </w:rPr>
        <w:t>противогололедными</w:t>
      </w:r>
      <w:proofErr w:type="spellEnd"/>
      <w:r>
        <w:rPr>
          <w:rFonts w:ascii="Times New Roman" w:hAnsi="Times New Roman"/>
          <w:sz w:val="24"/>
          <w:szCs w:val="24"/>
        </w:rPr>
        <w:t xml:space="preserve"> средствами обрабатываются наиболее опасные для движения транспорта участки магистралей и улиц - крутые спуски, повороты и подъемы, мосты, эстакады, тоннели, тормозные площадки на перекрестках улиц и остановках общественного пассажирского транспорта, перроны и площади железнодорожных вокзалов и иные места массового пребывания граждан.</w:t>
      </w:r>
      <w:r>
        <w:rPr>
          <w:rFonts w:ascii="Times New Roman" w:hAnsi="Times New Roman"/>
          <w:sz w:val="24"/>
          <w:szCs w:val="24"/>
        </w:rPr>
        <w:br/>
        <w:t xml:space="preserve">Дорожно-эксплуатационные организации и иные организации, осуществляющие зимнюю уборку объектов массового пребывания граждан, должны до 1 ноября утверждать перечень участков улиц и иных объектов, требующих первоочередной обработки </w:t>
      </w:r>
      <w:proofErr w:type="spellStart"/>
      <w:r>
        <w:rPr>
          <w:rFonts w:ascii="Times New Roman" w:hAnsi="Times New Roman"/>
          <w:sz w:val="24"/>
          <w:szCs w:val="24"/>
        </w:rPr>
        <w:t>противогололедными</w:t>
      </w:r>
      <w:proofErr w:type="spellEnd"/>
      <w:r>
        <w:rPr>
          <w:rFonts w:ascii="Times New Roman" w:hAnsi="Times New Roman"/>
          <w:sz w:val="24"/>
          <w:szCs w:val="24"/>
        </w:rPr>
        <w:t xml:space="preserve"> средствами при обнаружении гололеда.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5.12.11. По окончании обработки наиболее опасных для движения транспорта участков необходимо приступить к сплошной обработке проезжих частей с асфальтобетонным покрытием </w:t>
      </w:r>
      <w:proofErr w:type="spellStart"/>
      <w:r>
        <w:rPr>
          <w:rFonts w:ascii="Times New Roman" w:hAnsi="Times New Roman"/>
          <w:sz w:val="24"/>
          <w:szCs w:val="24"/>
        </w:rPr>
        <w:t>противогололедными</w:t>
      </w:r>
      <w:proofErr w:type="spellEnd"/>
      <w:r>
        <w:rPr>
          <w:rFonts w:ascii="Times New Roman" w:hAnsi="Times New Roman"/>
          <w:sz w:val="24"/>
          <w:szCs w:val="24"/>
        </w:rPr>
        <w:t xml:space="preserve"> средствами.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5.12.12. </w:t>
      </w:r>
      <w:proofErr w:type="gramStart"/>
      <w:r>
        <w:rPr>
          <w:rFonts w:ascii="Times New Roman" w:hAnsi="Times New Roman"/>
          <w:sz w:val="24"/>
          <w:szCs w:val="24"/>
        </w:rPr>
        <w:t>Снег, счищаемый с проезжей части дорог, улиц и проездов, а также с тротуаров, сдвигается на обочины дорог и в лотковую часть улиц и проездов для временного складирования снежной массы в виде снежных валов, а с подъездов и подходов к зданиям, лестничных сходов - в места, не мешающие проходу пешеходов и проезду транспорта.</w:t>
      </w:r>
      <w:proofErr w:type="gramEnd"/>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5.12.13. Формирование снежных валов не допускается:</w:t>
      </w:r>
    </w:p>
    <w:p w:rsidR="00E7388D" w:rsidRDefault="00E7388D" w:rsidP="006B465D">
      <w:pPr>
        <w:pStyle w:val="a4"/>
        <w:numPr>
          <w:ilvl w:val="0"/>
          <w:numId w:val="38"/>
        </w:numPr>
        <w:spacing w:after="0" w:line="240" w:lineRule="auto"/>
        <w:jc w:val="both"/>
        <w:rPr>
          <w:rFonts w:ascii="Times New Roman" w:hAnsi="Times New Roman"/>
          <w:sz w:val="24"/>
          <w:szCs w:val="24"/>
        </w:rPr>
      </w:pPr>
      <w:r>
        <w:rPr>
          <w:rFonts w:ascii="Times New Roman" w:hAnsi="Times New Roman"/>
          <w:sz w:val="24"/>
          <w:szCs w:val="24"/>
        </w:rPr>
        <w:t>на перекрестках и вблизи железнодорожных переездов;</w:t>
      </w:r>
    </w:p>
    <w:p w:rsidR="00E7388D" w:rsidRDefault="00E7388D" w:rsidP="006B465D">
      <w:pPr>
        <w:pStyle w:val="a4"/>
        <w:numPr>
          <w:ilvl w:val="0"/>
          <w:numId w:val="38"/>
        </w:numPr>
        <w:spacing w:after="0" w:line="240" w:lineRule="auto"/>
        <w:jc w:val="both"/>
        <w:rPr>
          <w:rFonts w:ascii="Times New Roman" w:hAnsi="Times New Roman"/>
          <w:sz w:val="24"/>
          <w:szCs w:val="24"/>
        </w:rPr>
      </w:pPr>
      <w:r>
        <w:rPr>
          <w:rFonts w:ascii="Times New Roman" w:hAnsi="Times New Roman"/>
          <w:sz w:val="24"/>
          <w:szCs w:val="24"/>
        </w:rPr>
        <w:t xml:space="preserve"> на тротуарах.</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5.12.14. На улицах и проездах с односторонним движением транспорта двухметровые </w:t>
      </w:r>
      <w:proofErr w:type="spellStart"/>
      <w:r>
        <w:rPr>
          <w:rFonts w:ascii="Times New Roman" w:hAnsi="Times New Roman"/>
          <w:sz w:val="24"/>
          <w:szCs w:val="24"/>
        </w:rPr>
        <w:t>прилотковые</w:t>
      </w:r>
      <w:proofErr w:type="spellEnd"/>
      <w:r>
        <w:rPr>
          <w:rFonts w:ascii="Times New Roman" w:hAnsi="Times New Roman"/>
          <w:sz w:val="24"/>
          <w:szCs w:val="24"/>
        </w:rPr>
        <w:t xml:space="preserve"> зоны, со стороны которых начинается подметание проезжей части, должны быть в течение всего зимнего периода постоянно очищены от снега и наледи до бортового камня.</w:t>
      </w:r>
      <w:r>
        <w:rPr>
          <w:rFonts w:ascii="Times New Roman" w:hAnsi="Times New Roman"/>
          <w:sz w:val="24"/>
          <w:szCs w:val="24"/>
        </w:rPr>
        <w:br/>
      </w:r>
      <w:r>
        <w:rPr>
          <w:rFonts w:ascii="Times New Roman" w:hAnsi="Times New Roman"/>
          <w:sz w:val="24"/>
          <w:szCs w:val="24"/>
        </w:rPr>
        <w:lastRenderedPageBreak/>
        <w:t>5.12.15. В снежных валах на остановках общественного пассажирского транспорта и в местах наземных пешеходных переходов должны быть сделаны разрывы шириной:</w:t>
      </w:r>
    </w:p>
    <w:p w:rsidR="00E7388D" w:rsidRDefault="00E7388D" w:rsidP="006B465D">
      <w:pPr>
        <w:pStyle w:val="a4"/>
        <w:numPr>
          <w:ilvl w:val="0"/>
          <w:numId w:val="39"/>
        </w:numPr>
        <w:spacing w:after="0" w:line="240" w:lineRule="auto"/>
        <w:jc w:val="both"/>
        <w:rPr>
          <w:rFonts w:ascii="Times New Roman" w:hAnsi="Times New Roman"/>
          <w:sz w:val="24"/>
          <w:szCs w:val="24"/>
        </w:rPr>
      </w:pPr>
      <w:r>
        <w:rPr>
          <w:rFonts w:ascii="Times New Roman" w:hAnsi="Times New Roman"/>
          <w:sz w:val="24"/>
          <w:szCs w:val="24"/>
        </w:rPr>
        <w:t>на остановках общественного пассажирского транспорта - на длину остановки;</w:t>
      </w:r>
    </w:p>
    <w:p w:rsidR="00E7388D" w:rsidRDefault="00E7388D" w:rsidP="006B465D">
      <w:pPr>
        <w:pStyle w:val="a4"/>
        <w:numPr>
          <w:ilvl w:val="0"/>
          <w:numId w:val="39"/>
        </w:numPr>
        <w:spacing w:after="0" w:line="240" w:lineRule="auto"/>
        <w:jc w:val="both"/>
        <w:rPr>
          <w:rFonts w:ascii="Times New Roman" w:hAnsi="Times New Roman"/>
          <w:sz w:val="24"/>
          <w:szCs w:val="24"/>
        </w:rPr>
      </w:pPr>
      <w:r>
        <w:rPr>
          <w:rFonts w:ascii="Times New Roman" w:hAnsi="Times New Roman"/>
          <w:sz w:val="24"/>
          <w:szCs w:val="24"/>
        </w:rPr>
        <w:t>на переходах, имеющих разметку, - на ширину разметки;</w:t>
      </w:r>
    </w:p>
    <w:p w:rsidR="00E7388D" w:rsidRDefault="00E7388D" w:rsidP="006B465D">
      <w:pPr>
        <w:pStyle w:val="a4"/>
        <w:numPr>
          <w:ilvl w:val="0"/>
          <w:numId w:val="39"/>
        </w:numPr>
        <w:spacing w:after="0" w:line="240" w:lineRule="auto"/>
        <w:jc w:val="both"/>
        <w:rPr>
          <w:rFonts w:ascii="Times New Roman" w:hAnsi="Times New Roman"/>
          <w:sz w:val="24"/>
          <w:szCs w:val="24"/>
        </w:rPr>
      </w:pPr>
      <w:r>
        <w:rPr>
          <w:rFonts w:ascii="Times New Roman" w:hAnsi="Times New Roman"/>
          <w:sz w:val="24"/>
          <w:szCs w:val="24"/>
        </w:rPr>
        <w:t>на переходах, не имеющих разметку, - не менее 5 м.</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5.12.16. Вывоз снега от остановок общественного пассажирского транспорта, наземных пешеходных переходов, с мостов и путепроводов, мест массового посещения людей (крупных торговых центров, рынков, гостиниц, вокзалов, театров и т.д.), въездов на территории больниц и других социально значимых объектов осуществляется в течение суток после окончания снегопада; вывоз снега с улиц и проездов, обеспечивающий безопасность дорожного движения, осуществляется в течение трех суток после окончания снегопада; с остальных территорий - не позднее пяти суток после окончания снегопада.</w:t>
      </w:r>
      <w:r>
        <w:rPr>
          <w:rFonts w:ascii="Times New Roman" w:hAnsi="Times New Roman"/>
          <w:sz w:val="24"/>
          <w:szCs w:val="24"/>
        </w:rPr>
        <w:br/>
        <w:t xml:space="preserve">5.12.17. В период снегопадов и гололеда тротуары и другие пешеходные зоны на территории муниципальных образований должны обрабатываться </w:t>
      </w:r>
      <w:proofErr w:type="spellStart"/>
      <w:r>
        <w:rPr>
          <w:rFonts w:ascii="Times New Roman" w:hAnsi="Times New Roman"/>
          <w:sz w:val="24"/>
          <w:szCs w:val="24"/>
        </w:rPr>
        <w:t>противогололедными</w:t>
      </w:r>
      <w:proofErr w:type="spellEnd"/>
      <w:r>
        <w:rPr>
          <w:rFonts w:ascii="Times New Roman" w:hAnsi="Times New Roman"/>
          <w:sz w:val="24"/>
          <w:szCs w:val="24"/>
        </w:rPr>
        <w:t xml:space="preserve"> материалами. Время на обработку всей площади тротуаров не должно превышать четырех часов с начала снегопада.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Снегоуборочные работы (механизированное подметание и ручная зачистка) на тротуарах, пешеходных дорожках и посадочных площадках общественного пассажирского транспорта начинаются сразу по окончании снегопада. При длительных снегопадах циклы снегоочистки и обработки </w:t>
      </w:r>
      <w:proofErr w:type="spellStart"/>
      <w:r>
        <w:rPr>
          <w:rFonts w:ascii="Times New Roman" w:hAnsi="Times New Roman"/>
          <w:sz w:val="24"/>
          <w:szCs w:val="24"/>
        </w:rPr>
        <w:t>противогололедными</w:t>
      </w:r>
      <w:proofErr w:type="spellEnd"/>
      <w:r>
        <w:rPr>
          <w:rFonts w:ascii="Times New Roman" w:hAnsi="Times New Roman"/>
          <w:sz w:val="24"/>
          <w:szCs w:val="24"/>
        </w:rPr>
        <w:t xml:space="preserve"> средствами должны повторяться, обеспечивая безопасность для пешеходов.</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5.12.18. Тротуары и лестничные сходы должны быть очищены на всю ширину до покрытия от свежевыпавшего или уплотненного снега (снежно-ледяных образований).</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В период снегопада тротуары и лестничные сходы, площадки и ступеньки при входе в здания (гостиницы, театры, вокзалы и другие места общественного пользования) должны обрабатываться </w:t>
      </w:r>
      <w:proofErr w:type="spellStart"/>
      <w:r>
        <w:rPr>
          <w:rFonts w:ascii="Times New Roman" w:hAnsi="Times New Roman"/>
          <w:sz w:val="24"/>
          <w:szCs w:val="24"/>
        </w:rPr>
        <w:t>противогололедными</w:t>
      </w:r>
      <w:proofErr w:type="spellEnd"/>
      <w:r>
        <w:rPr>
          <w:rFonts w:ascii="Times New Roman" w:hAnsi="Times New Roman"/>
          <w:sz w:val="24"/>
          <w:szCs w:val="24"/>
        </w:rPr>
        <w:t xml:space="preserve"> материалами и расчищаться для движения пешеходов.</w:t>
      </w:r>
      <w:r>
        <w:rPr>
          <w:rFonts w:ascii="Times New Roman" w:hAnsi="Times New Roman"/>
          <w:sz w:val="24"/>
          <w:szCs w:val="24"/>
        </w:rPr>
        <w:br/>
        <w:t xml:space="preserve">При оповещении о гололеде или возможности его возникновения, в первую очередь, лестничные сходы, а затем и тротуары обрабатываются </w:t>
      </w:r>
      <w:proofErr w:type="spellStart"/>
      <w:r>
        <w:rPr>
          <w:rFonts w:ascii="Times New Roman" w:hAnsi="Times New Roman"/>
          <w:sz w:val="24"/>
          <w:szCs w:val="24"/>
        </w:rPr>
        <w:t>противогололедными</w:t>
      </w:r>
      <w:proofErr w:type="spellEnd"/>
      <w:r>
        <w:rPr>
          <w:rFonts w:ascii="Times New Roman" w:hAnsi="Times New Roman"/>
          <w:sz w:val="24"/>
          <w:szCs w:val="24"/>
        </w:rPr>
        <w:t xml:space="preserve"> материалами в полосе движения пешеходов в течение 2 часов.</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5.12.19. </w:t>
      </w:r>
      <w:proofErr w:type="spellStart"/>
      <w:r>
        <w:rPr>
          <w:rFonts w:ascii="Times New Roman" w:hAnsi="Times New Roman"/>
          <w:sz w:val="24"/>
          <w:szCs w:val="24"/>
        </w:rPr>
        <w:t>Внутридворовые</w:t>
      </w:r>
      <w:proofErr w:type="spellEnd"/>
      <w:r>
        <w:rPr>
          <w:rFonts w:ascii="Times New Roman" w:hAnsi="Times New Roman"/>
          <w:sz w:val="24"/>
          <w:szCs w:val="24"/>
        </w:rPr>
        <w:t xml:space="preserve"> проезды, контейнерные площадки, за исключением контейнерных площадок, расположенных на дорогах общего пользования, подъездные пути к ним, тротуары и другие пешеходные зоны, имеющие усовершенствованное покрытие (асфальт, бетон, тротуарная плитка), должны быть очищены от снега и наледи до твердого покрытия. Время на очистку и обработку не должно превышать двенадцати часов после окончания снегопада.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5.12.20. Снег, счищаемый с дворовых территорий и внутриквартальных проездов, разрешается складировать на территориях дворов в местах, не препятствующих свободному проезду автотранспорта и движению пешеходов. Не допускается повреждение зеленых насаждений при складировании снега.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5.12.21. В зимнее время владельцами и арендаторами зданий должна быть организована своевременная очистка кровель от снега, наледи и сосулек, особенно над </w:t>
      </w:r>
      <w:proofErr w:type="spellStart"/>
      <w:r>
        <w:rPr>
          <w:rFonts w:ascii="Times New Roman" w:hAnsi="Times New Roman"/>
          <w:sz w:val="24"/>
          <w:szCs w:val="24"/>
        </w:rPr>
        <w:t>электровводами</w:t>
      </w:r>
      <w:proofErr w:type="spellEnd"/>
      <w:r>
        <w:rPr>
          <w:rFonts w:ascii="Times New Roman" w:hAnsi="Times New Roman"/>
          <w:sz w:val="24"/>
          <w:szCs w:val="24"/>
        </w:rPr>
        <w:t>.</w:t>
      </w:r>
      <w:r>
        <w:rPr>
          <w:rFonts w:ascii="Times New Roman" w:hAnsi="Times New Roman"/>
          <w:sz w:val="24"/>
          <w:szCs w:val="24"/>
        </w:rPr>
        <w:br/>
        <w:t xml:space="preserve">Очистка кровель зданий на сторонах, выходящих на пешеходные зоны, от </w:t>
      </w:r>
      <w:proofErr w:type="spellStart"/>
      <w:r>
        <w:rPr>
          <w:rFonts w:ascii="Times New Roman" w:hAnsi="Times New Roman"/>
          <w:sz w:val="24"/>
          <w:szCs w:val="24"/>
        </w:rPr>
        <w:t>наледеобразований</w:t>
      </w:r>
      <w:proofErr w:type="spellEnd"/>
      <w:r>
        <w:rPr>
          <w:rFonts w:ascii="Times New Roman" w:hAnsi="Times New Roman"/>
          <w:sz w:val="24"/>
          <w:szCs w:val="24"/>
        </w:rPr>
        <w:t xml:space="preserve"> должна производиться немедленно по мере их образования с предварительной установкой ограждения опасных участков.</w:t>
      </w:r>
      <w:r>
        <w:rPr>
          <w:rFonts w:ascii="Times New Roman" w:hAnsi="Times New Roman"/>
          <w:sz w:val="24"/>
          <w:szCs w:val="24"/>
        </w:rPr>
        <w:br/>
        <w:t>Крыши с наружным водоотводом необходимо периодически очищать от снега, не допуская его накопления более 30 сантиметров.</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5.12.22. Очистка крыш зданий от снега, </w:t>
      </w:r>
      <w:proofErr w:type="spellStart"/>
      <w:r>
        <w:rPr>
          <w:rFonts w:ascii="Times New Roman" w:hAnsi="Times New Roman"/>
          <w:sz w:val="24"/>
          <w:szCs w:val="24"/>
        </w:rPr>
        <w:t>наледеобразований</w:t>
      </w:r>
      <w:proofErr w:type="spellEnd"/>
      <w:r>
        <w:rPr>
          <w:rFonts w:ascii="Times New Roman" w:hAnsi="Times New Roman"/>
          <w:sz w:val="24"/>
          <w:szCs w:val="24"/>
        </w:rPr>
        <w:t xml:space="preserve"> со сбросом его на тротуары допускается только в светлое время суток с поверхности ската кровли, обращенного в сторону улицы. Сброс снега с остальных скатов кровли, а также плоских кровель должен производиться на внутренние дворовые территории. Перед сбросом снега необходимо провести охранные мероприятия, обеспечивающие безопасность прохода жителей и </w:t>
      </w:r>
      <w:r>
        <w:rPr>
          <w:rFonts w:ascii="Times New Roman" w:hAnsi="Times New Roman"/>
          <w:sz w:val="24"/>
          <w:szCs w:val="24"/>
        </w:rPr>
        <w:lastRenderedPageBreak/>
        <w:t xml:space="preserve">движения пешеходов. Сброшенный с кровель зданий снег и ледяные сосульки немедленно убираются на проезжую часть и размещаются вдоль лотка для последующего вывоза (по договору) организацией, убирающей проезжую часть улицы. </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Запрещается сбрасывать снег, лед и мусор в воронки водосточных труб.</w:t>
      </w:r>
      <w:r>
        <w:rPr>
          <w:rFonts w:ascii="Times New Roman" w:hAnsi="Times New Roman"/>
          <w:sz w:val="24"/>
          <w:szCs w:val="24"/>
        </w:rPr>
        <w:br/>
      </w:r>
      <w:proofErr w:type="gramStart"/>
      <w:r>
        <w:rPr>
          <w:rFonts w:ascii="Times New Roman" w:hAnsi="Times New Roman"/>
          <w:sz w:val="24"/>
          <w:szCs w:val="24"/>
        </w:rPr>
        <w:t>При сбрасывании снега с крыш должны быть приняты меры, обеспечивающие полную сохранность деревьев, кустарников, воздушных линий уличного электроосвещения, растяжек, рекламных конструкций, светофорных объектов, дорожных знаков, линий связи и др.</w:t>
      </w:r>
      <w:proofErr w:type="gramEnd"/>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5.13. Организация и проведение уборочных работ в летнее время.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5.13.1. Период летней уборки - с 1 апреля по 31 октября. Мероприятия по подготовке уборочной техники к работе в летний период проводятся в сроки, определенные администрацией органа местного самоуправления и организациями, выполняющими функции заказчика работ по содержанию сети дорог и улиц.</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5.13.2. Подметание дворовых территорий, </w:t>
      </w:r>
      <w:proofErr w:type="spellStart"/>
      <w:r>
        <w:rPr>
          <w:rFonts w:ascii="Times New Roman" w:hAnsi="Times New Roman"/>
          <w:sz w:val="24"/>
          <w:szCs w:val="24"/>
        </w:rPr>
        <w:t>внутридворовых</w:t>
      </w:r>
      <w:proofErr w:type="spellEnd"/>
      <w:r>
        <w:rPr>
          <w:rFonts w:ascii="Times New Roman" w:hAnsi="Times New Roman"/>
          <w:sz w:val="24"/>
          <w:szCs w:val="24"/>
        </w:rPr>
        <w:t xml:space="preserve"> проездов и тротуаров </w:t>
      </w:r>
      <w:proofErr w:type="gramStart"/>
      <w:r>
        <w:rPr>
          <w:rFonts w:ascii="Times New Roman" w:hAnsi="Times New Roman"/>
          <w:sz w:val="24"/>
          <w:szCs w:val="24"/>
        </w:rPr>
        <w:t>от</w:t>
      </w:r>
      <w:proofErr w:type="gramEnd"/>
      <w:r>
        <w:rPr>
          <w:rFonts w:ascii="Times New Roman" w:hAnsi="Times New Roman"/>
          <w:sz w:val="24"/>
          <w:szCs w:val="24"/>
        </w:rPr>
        <w:t xml:space="preserve"> </w:t>
      </w:r>
      <w:proofErr w:type="gramStart"/>
      <w:r>
        <w:rPr>
          <w:rFonts w:ascii="Times New Roman" w:hAnsi="Times New Roman"/>
          <w:sz w:val="24"/>
          <w:szCs w:val="24"/>
        </w:rPr>
        <w:t>смета</w:t>
      </w:r>
      <w:proofErr w:type="gramEnd"/>
      <w:r>
        <w:rPr>
          <w:rFonts w:ascii="Times New Roman" w:hAnsi="Times New Roman"/>
          <w:sz w:val="24"/>
          <w:szCs w:val="24"/>
        </w:rPr>
        <w:t>, пыли и мелкого бытового мусора, их мойка осуществляются лицами, ответственными за содержание объектов. Чистота на территории должна поддерживаться в течение рабочего дня.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5.13.3. Поливочные краны для мойки и поливки из шланга дворовых территорий должны быть оборудованы в каждом домовладении и содержаться в исправном состоянии. Ответственность за их оборудование и эксплуатацию возлагается на собственников (правообладателей) домовладений, организации, осуществляющие управление многоквартирными домами, товарищества собственников жилья, осуществляющие управление многоквартирными домами.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5.13.4. В период листопада производится </w:t>
      </w:r>
      <w:proofErr w:type="gramStart"/>
      <w:r>
        <w:rPr>
          <w:rFonts w:ascii="Times New Roman" w:hAnsi="Times New Roman"/>
          <w:sz w:val="24"/>
          <w:szCs w:val="24"/>
        </w:rPr>
        <w:t>сгребание</w:t>
      </w:r>
      <w:proofErr w:type="gramEnd"/>
      <w:r>
        <w:rPr>
          <w:rFonts w:ascii="Times New Roman" w:hAnsi="Times New Roman"/>
          <w:sz w:val="24"/>
          <w:szCs w:val="24"/>
        </w:rPr>
        <w:t xml:space="preserve"> и вывоз опавших листьев с проезжей части дорог и дворовых территорий. Сгребание листвы к комлевой части деревьев и кустарников запрещается.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5.13.5. Мойка и поливка объектов улично-дорожной сети производятся с 22:00 до 06:00 часов, в другое время - по мере необходимости.</w:t>
      </w:r>
      <w:r>
        <w:rPr>
          <w:rFonts w:ascii="Times New Roman" w:hAnsi="Times New Roman"/>
          <w:sz w:val="24"/>
          <w:szCs w:val="24"/>
        </w:rPr>
        <w:br/>
        <w:t>Мойка объектов улично-дорожной сети производится только после подметания лотковой части дороги и уборки смета. При этом не допускается выбивание струей воды загрязнений на прилегающие тротуары, зеленые насаждения, в том числе газоны (дернины), стены зданий, сооружений, иные объекты благоустройства.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5.13.6. Высота травяного покрова на территории поселения, в полосе отвода автомобильных и железных дорог, на разделительных полосах автомобильных дорог, территориях, прилегающих к автозаправочным пунктам и иным объектам придорожного сервиса, не должна превышать 20 см.</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5.13.7. Подметание дворовых территорий, </w:t>
      </w:r>
      <w:proofErr w:type="spellStart"/>
      <w:r>
        <w:rPr>
          <w:rFonts w:ascii="Times New Roman" w:hAnsi="Times New Roman"/>
          <w:sz w:val="24"/>
          <w:szCs w:val="24"/>
        </w:rPr>
        <w:t>внутридворовых</w:t>
      </w:r>
      <w:proofErr w:type="spellEnd"/>
      <w:r>
        <w:rPr>
          <w:rFonts w:ascii="Times New Roman" w:hAnsi="Times New Roman"/>
          <w:sz w:val="24"/>
          <w:szCs w:val="24"/>
        </w:rPr>
        <w:t xml:space="preserve"> проездов и тротуаров от пыли и мелкого бытового мусора осуществляются механизированным способом или вручную; чистота на территории должна поддерживаться в течение рабочего дня.</w:t>
      </w:r>
      <w:r>
        <w:rPr>
          <w:rFonts w:ascii="Times New Roman" w:hAnsi="Times New Roman"/>
          <w:sz w:val="24"/>
          <w:szCs w:val="24"/>
        </w:rPr>
        <w:br/>
        <w:t>5.14. Вывоз отходов производства и потребления.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5.14.1. Вывоз отходов осуществляется специализированными организациями, имеющими лицензию на данный вид деятельности. Вывоз твердых коммунальных отходов производится ежедневно в соответствии с условиями договора на оказание услуг по сбору и транспортированию твердых коммунальных отходов. </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Вывоз строительных отходов должен осуществляться по мере заполнения бункера, но не реже 1 раз в пять дней. Размещение бункера для строительных отходов допускается до момента окончания строительных работ.</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Ответственность за внешний вид и санитарное состояние контейнеров и бункеров во время транспортировки возлагается на организации и физических лиц, осуществляющих данный вид работ. </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5.14.2. Уборку отходов, просыпавшихся при выгрузке из контейнеров в мусоровоз или загрузке бункера, производят работники организации, осуществляющей вывоз мусора.</w:t>
      </w:r>
      <w:r>
        <w:rPr>
          <w:rFonts w:ascii="Times New Roman" w:hAnsi="Times New Roman"/>
          <w:sz w:val="24"/>
          <w:szCs w:val="24"/>
        </w:rPr>
        <w:br/>
      </w:r>
      <w:r>
        <w:rPr>
          <w:rFonts w:ascii="Times New Roman" w:hAnsi="Times New Roman"/>
          <w:sz w:val="24"/>
          <w:szCs w:val="24"/>
        </w:rPr>
        <w:lastRenderedPageBreak/>
        <w:t>5.14.3. Контейнеры и бункеры-накопители должны быть в технически исправном состоянии, покрашены и иметь маркировку с указанием реквизитов владельца, подрядной организации, времени вывоза мусора. Контейнеры для сбора мусора должны быть оборудованы плотно закрывающейся крышкой, а на автозаправочных станциях (АЗС) - запираться на замки.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5.14.4. На вокзалах, пристанях, рынках, зонах отдыха, учреждениях образования, здравоохранения и других местах массового посещения, на улицах, у каждого подъезда жилых домов, на остановках пассажирского транспорта, у входа в торговые объекты должны быть установлены урны. </w:t>
      </w:r>
      <w:proofErr w:type="gramStart"/>
      <w:r>
        <w:rPr>
          <w:rFonts w:ascii="Times New Roman" w:hAnsi="Times New Roman"/>
          <w:sz w:val="24"/>
          <w:szCs w:val="24"/>
        </w:rPr>
        <w:t>Урны устанавливаются на расстоянии 50 м одна от другой на улицах, рынках, вокзалах и в других местах массового посещения населения, на остальных улицах, во дворах, парках, садах и на других территориях - на расстоянии до 100 м. На остановках пассажирского транспорта и у входов в торговые объекты - в количестве не менее двух.</w:t>
      </w:r>
      <w:proofErr w:type="gramEnd"/>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Очистка урн производится собственником (правообладателем) или организацией, осуществляющей функции управления домовладением и территорий, по мере их заполнения, но не реже двух раз в день. Мойка урн производится по мере загрязнения, но не реже одного раза в неделю. Урны, расположенные на остановках пассажирского транспорта, очищаются и промываются организациями, осуществляющими уборку остановок, а урны, установленные у торговых объектов, - торговыми организациями.</w:t>
      </w:r>
      <w:r>
        <w:rPr>
          <w:rFonts w:ascii="Times New Roman" w:hAnsi="Times New Roman"/>
          <w:sz w:val="24"/>
          <w:szCs w:val="24"/>
        </w:rPr>
        <w:br/>
        <w:t>Покраска урн осуществляется собственником (владельцем) или организацией, осуществляющей функции управления домовладением, а также по мере необходимости или по предписаниям уполномоченного органа местного самоуправления.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5.14.15. При выполнении работ по содержанию объектов и элементов благоустройства их собственники и иные правообладатели, а также лица, их эксплуатирующие, кроме видов работ, указанных в настоящем разделе Правил, обязаны выполнять иные виды работ, предусмотренные требованиям к объектам, элементам благоустройства и их содержанию, установленным Правилами.</w:t>
      </w:r>
    </w:p>
    <w:p w:rsidR="00E7388D" w:rsidRDefault="00E7388D" w:rsidP="006B465D">
      <w:pPr>
        <w:spacing w:after="0" w:line="240" w:lineRule="auto"/>
        <w:jc w:val="both"/>
        <w:rPr>
          <w:rFonts w:ascii="Times New Roman" w:hAnsi="Times New Roman"/>
          <w:sz w:val="24"/>
          <w:szCs w:val="24"/>
        </w:rPr>
      </w:pPr>
    </w:p>
    <w:p w:rsidR="00E7388D" w:rsidRDefault="00E7388D" w:rsidP="006B465D">
      <w:pPr>
        <w:spacing w:after="0" w:line="240" w:lineRule="auto"/>
        <w:jc w:val="center"/>
        <w:rPr>
          <w:rFonts w:ascii="Times New Roman" w:hAnsi="Times New Roman"/>
          <w:b/>
          <w:sz w:val="24"/>
          <w:szCs w:val="24"/>
        </w:rPr>
      </w:pPr>
      <w:r>
        <w:rPr>
          <w:rFonts w:ascii="Times New Roman" w:hAnsi="Times New Roman"/>
          <w:b/>
          <w:sz w:val="24"/>
          <w:szCs w:val="24"/>
        </w:rPr>
        <w:t>6. УЧАСТИЕ СОБСТВЕННИКОВ (ПРАВООБЛАДАТЕЛЕЙ) ЗДАНИЙ (ПОМЕЩЕНИЙ В НИХ) И СООРУЖЕНИЙ В БЛАГОУСТРОЙСТВЕ ПРИЛЕГАЮЩИХ ТЕРРИТОРИЙ</w:t>
      </w:r>
    </w:p>
    <w:p w:rsidR="00E7388D" w:rsidRDefault="00E7388D" w:rsidP="006B465D">
      <w:pPr>
        <w:spacing w:after="0" w:line="240" w:lineRule="auto"/>
        <w:jc w:val="both"/>
        <w:rPr>
          <w:rFonts w:ascii="Times New Roman" w:hAnsi="Times New Roman"/>
          <w:sz w:val="24"/>
          <w:szCs w:val="24"/>
        </w:rPr>
      </w:pP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6.1. Собственники (правообладатели) зданий (помещений в них) и сооружений участвуют в благоустройстве прилегающих территорий в порядке, установленном настоящими Правилами и иными нормативными правовыми актами, регулирующими вопросы благоустройства, содержания территорий.</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6.2. Ответственными за благоустройство прилегающих территорий к зданиям (помещениям в них) и сооружениям являются собственники, владельцы и (или) пользователи.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6.3 Собственники объектов капитального строительства (помещений в них) несут бремя содержания прилегающей территории:</w:t>
      </w:r>
    </w:p>
    <w:p w:rsidR="00E7388D" w:rsidRDefault="00E7388D" w:rsidP="006B465D">
      <w:pPr>
        <w:pStyle w:val="a4"/>
        <w:numPr>
          <w:ilvl w:val="0"/>
          <w:numId w:val="40"/>
        </w:numPr>
        <w:spacing w:after="0" w:line="240" w:lineRule="auto"/>
        <w:jc w:val="both"/>
        <w:rPr>
          <w:rFonts w:ascii="Times New Roman" w:hAnsi="Times New Roman"/>
          <w:sz w:val="24"/>
          <w:szCs w:val="24"/>
        </w:rPr>
      </w:pPr>
      <w:r>
        <w:rPr>
          <w:rFonts w:ascii="Times New Roman" w:hAnsi="Times New Roman"/>
          <w:sz w:val="24"/>
          <w:szCs w:val="24"/>
        </w:rPr>
        <w:t>если границы земельного участка сформированы в соответствии с действующим законодательством, то в пределах сформированных границ земельных участков, а также 10 метров от границ земельных участков;</w:t>
      </w:r>
    </w:p>
    <w:p w:rsidR="00E7388D" w:rsidRDefault="00E7388D" w:rsidP="006B465D">
      <w:pPr>
        <w:pStyle w:val="a4"/>
        <w:numPr>
          <w:ilvl w:val="0"/>
          <w:numId w:val="40"/>
        </w:numPr>
        <w:spacing w:after="0" w:line="240" w:lineRule="auto"/>
        <w:jc w:val="both"/>
        <w:rPr>
          <w:rFonts w:ascii="Times New Roman" w:hAnsi="Times New Roman"/>
          <w:sz w:val="24"/>
          <w:szCs w:val="24"/>
        </w:rPr>
      </w:pPr>
      <w:r>
        <w:rPr>
          <w:rFonts w:ascii="Times New Roman" w:hAnsi="Times New Roman"/>
          <w:sz w:val="24"/>
          <w:szCs w:val="24"/>
        </w:rPr>
        <w:t>если границы земельного участка установлены землеустроительной или технической документацией, то в пределах границ земельного участка, установленных землеустроительной или технической документацией, а также 10 метров от границ земельных участков;</w:t>
      </w:r>
    </w:p>
    <w:p w:rsidR="00E7388D" w:rsidRDefault="00E7388D" w:rsidP="006B465D">
      <w:pPr>
        <w:pStyle w:val="a4"/>
        <w:numPr>
          <w:ilvl w:val="0"/>
          <w:numId w:val="40"/>
        </w:numPr>
        <w:spacing w:after="0" w:line="240" w:lineRule="auto"/>
        <w:jc w:val="both"/>
        <w:rPr>
          <w:rFonts w:ascii="Times New Roman" w:hAnsi="Times New Roman"/>
          <w:sz w:val="24"/>
          <w:szCs w:val="24"/>
        </w:rPr>
      </w:pPr>
      <w:r>
        <w:rPr>
          <w:rFonts w:ascii="Times New Roman" w:hAnsi="Times New Roman"/>
          <w:sz w:val="24"/>
          <w:szCs w:val="24"/>
        </w:rPr>
        <w:t xml:space="preserve">- если границы земельного участка не сформированы в соответствии с действующим законодательством, не установлены землеустроительной или технической документацией, то в пределах 10 метров от границ объектов </w:t>
      </w:r>
      <w:r>
        <w:rPr>
          <w:rFonts w:ascii="Times New Roman" w:hAnsi="Times New Roman"/>
          <w:sz w:val="24"/>
          <w:szCs w:val="24"/>
        </w:rPr>
        <w:lastRenderedPageBreak/>
        <w:t>капитального строительства, если иное расстояние прилегающей территории не установлено органом местного самоуправления.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6.4. В случае пересечения закрепленной территории с дорогой общего пользования размер закрепленной территории определяется до пересечения с дорожным бордюром или тротуарным бордюром. При отсутствии дорожного бордюра размер закрепленной территории определяется до непосредственного пересечения с дорогой общего пользования. При пересечении прилегающих территорий двух и более объектов, размеры которых фактически составляют менее размера, установленного настоящими Правилами или муниципальным правовым актом, их размеры определяются половиной расстояния между объектами.</w:t>
      </w:r>
    </w:p>
    <w:p w:rsidR="00E7388D" w:rsidRDefault="00E7388D" w:rsidP="006B465D">
      <w:pPr>
        <w:spacing w:after="0" w:line="240" w:lineRule="auto"/>
        <w:jc w:val="center"/>
        <w:rPr>
          <w:rFonts w:ascii="Times New Roman" w:hAnsi="Times New Roman"/>
          <w:b/>
          <w:sz w:val="24"/>
          <w:szCs w:val="24"/>
        </w:rPr>
      </w:pPr>
    </w:p>
    <w:p w:rsidR="00E7388D" w:rsidRDefault="00E7388D" w:rsidP="006B465D">
      <w:pPr>
        <w:spacing w:after="0" w:line="240" w:lineRule="auto"/>
        <w:jc w:val="center"/>
        <w:rPr>
          <w:rFonts w:ascii="Times New Roman" w:hAnsi="Times New Roman"/>
          <w:b/>
          <w:sz w:val="24"/>
          <w:szCs w:val="24"/>
        </w:rPr>
      </w:pPr>
      <w:r>
        <w:rPr>
          <w:rFonts w:ascii="Times New Roman" w:hAnsi="Times New Roman"/>
          <w:b/>
          <w:sz w:val="24"/>
          <w:szCs w:val="24"/>
        </w:rPr>
        <w:t>7. ОБЩЕСТВЕННОЕ УЧАСТИЕ В ПРИНЯТИИ РЕШЕНИЙ И РЕАЛИЗАЦИИ ПРОЕКТОВ КОМПЛЕКСНОГО БЛАГОУСТРОЙСТВА И РАЗВИТИЯ ТЕРРИТОРИИ МУНИЦИПАЛЬНОГО ОБРАЗОВАНИЯ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br/>
        <w:t>7.1. В целях обеспечения широкого участия всех заинтересованных лиц в принятии решений и реализации проектов комплексного благоустройства и развития территории поселения и оптимального сочетания общественных интересов и пожеланий, профессиональной экспертизы, проводятся следующие процедуры:</w:t>
      </w:r>
    </w:p>
    <w:p w:rsidR="00E7388D" w:rsidRDefault="00E7388D" w:rsidP="006B465D">
      <w:pPr>
        <w:pStyle w:val="a4"/>
        <w:numPr>
          <w:ilvl w:val="0"/>
          <w:numId w:val="41"/>
        </w:numPr>
        <w:spacing w:after="0" w:line="240" w:lineRule="auto"/>
        <w:jc w:val="both"/>
        <w:rPr>
          <w:rFonts w:ascii="Times New Roman" w:hAnsi="Times New Roman"/>
          <w:sz w:val="24"/>
          <w:szCs w:val="24"/>
        </w:rPr>
      </w:pPr>
      <w:r>
        <w:rPr>
          <w:rFonts w:ascii="Times New Roman" w:hAnsi="Times New Roman"/>
          <w:sz w:val="24"/>
          <w:szCs w:val="24"/>
        </w:rPr>
        <w:t>максимизация общественного участия на этапе выявления общественного запроса, формулировки движущих ценностей и определения целей рассматриваемого проекта (1 этап);</w:t>
      </w:r>
    </w:p>
    <w:p w:rsidR="00E7388D" w:rsidRDefault="00E7388D" w:rsidP="006B465D">
      <w:pPr>
        <w:pStyle w:val="a4"/>
        <w:numPr>
          <w:ilvl w:val="0"/>
          <w:numId w:val="41"/>
        </w:numPr>
        <w:spacing w:after="0" w:line="240" w:lineRule="auto"/>
        <w:jc w:val="both"/>
        <w:rPr>
          <w:rFonts w:ascii="Times New Roman" w:hAnsi="Times New Roman"/>
          <w:sz w:val="24"/>
          <w:szCs w:val="24"/>
        </w:rPr>
      </w:pPr>
      <w:r>
        <w:rPr>
          <w:rFonts w:ascii="Times New Roman" w:hAnsi="Times New Roman"/>
          <w:sz w:val="24"/>
          <w:szCs w:val="24"/>
        </w:rPr>
        <w:t>совмещение общественного участия и профессиональной экспертизы в выработке альтернативных концепций решения задачи, в том числе с использованием механизма проектных семинаров и открытых конкурсов (2 этап);</w:t>
      </w:r>
    </w:p>
    <w:p w:rsidR="00E7388D" w:rsidRDefault="00E7388D" w:rsidP="006B465D">
      <w:pPr>
        <w:pStyle w:val="a4"/>
        <w:numPr>
          <w:ilvl w:val="0"/>
          <w:numId w:val="41"/>
        </w:numPr>
        <w:spacing w:after="0" w:line="240" w:lineRule="auto"/>
        <w:jc w:val="both"/>
        <w:rPr>
          <w:rFonts w:ascii="Times New Roman" w:hAnsi="Times New Roman"/>
          <w:sz w:val="24"/>
          <w:szCs w:val="24"/>
        </w:rPr>
      </w:pPr>
      <w:r>
        <w:rPr>
          <w:rFonts w:ascii="Times New Roman" w:hAnsi="Times New Roman"/>
          <w:sz w:val="24"/>
          <w:szCs w:val="24"/>
        </w:rPr>
        <w:t>рассмотрение созданных вариантов с вовлечением всех заинтересованных лиц, имеющих отношение к данной территории и данному вопросу (3 этап);</w:t>
      </w:r>
    </w:p>
    <w:p w:rsidR="00E7388D" w:rsidRDefault="00E7388D" w:rsidP="006B465D">
      <w:pPr>
        <w:pStyle w:val="a4"/>
        <w:numPr>
          <w:ilvl w:val="0"/>
          <w:numId w:val="41"/>
        </w:numPr>
        <w:spacing w:after="0" w:line="240" w:lineRule="auto"/>
        <w:jc w:val="both"/>
        <w:rPr>
          <w:rFonts w:ascii="Times New Roman" w:hAnsi="Times New Roman"/>
          <w:sz w:val="24"/>
          <w:szCs w:val="24"/>
        </w:rPr>
      </w:pPr>
      <w:r>
        <w:rPr>
          <w:rFonts w:ascii="Times New Roman" w:hAnsi="Times New Roman"/>
          <w:sz w:val="24"/>
          <w:szCs w:val="24"/>
        </w:rPr>
        <w:t>передача выбранной концепции на доработку специалистам, вновь и рассмотрение финального решения, в том числе усиление его эффективности и привлекательности с участием всех заинтересованных лиц (4 этап).</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7.2. Для осуществления участия граждан и иных заинтересованных лиц в процессе принятия решений и реализации проектов комплексного благоустройства используются следующие формы:</w:t>
      </w:r>
    </w:p>
    <w:p w:rsidR="00E7388D" w:rsidRDefault="00E7388D" w:rsidP="006B465D">
      <w:pPr>
        <w:pStyle w:val="a4"/>
        <w:numPr>
          <w:ilvl w:val="0"/>
          <w:numId w:val="42"/>
        </w:numPr>
        <w:spacing w:after="0" w:line="240" w:lineRule="auto"/>
        <w:jc w:val="both"/>
        <w:rPr>
          <w:rFonts w:ascii="Times New Roman" w:hAnsi="Times New Roman"/>
          <w:sz w:val="24"/>
          <w:szCs w:val="24"/>
        </w:rPr>
      </w:pPr>
      <w:proofErr w:type="gramStart"/>
      <w:r>
        <w:rPr>
          <w:rFonts w:ascii="Times New Roman" w:hAnsi="Times New Roman"/>
          <w:sz w:val="24"/>
          <w:szCs w:val="24"/>
        </w:rPr>
        <w:t>совместное определение целей и задач по развитию территории, инвентаризация проблем и потенциалов среды;</w:t>
      </w:r>
      <w:proofErr w:type="gramEnd"/>
    </w:p>
    <w:p w:rsidR="00E7388D" w:rsidRDefault="00E7388D" w:rsidP="006B465D">
      <w:pPr>
        <w:pStyle w:val="a4"/>
        <w:numPr>
          <w:ilvl w:val="0"/>
          <w:numId w:val="42"/>
        </w:numPr>
        <w:spacing w:after="0" w:line="240" w:lineRule="auto"/>
        <w:jc w:val="both"/>
        <w:rPr>
          <w:rFonts w:ascii="Times New Roman" w:hAnsi="Times New Roman"/>
          <w:sz w:val="24"/>
          <w:szCs w:val="24"/>
        </w:rPr>
      </w:pPr>
      <w:proofErr w:type="gramStart"/>
      <w:r>
        <w:rPr>
          <w:rFonts w:ascii="Times New Roman" w:hAnsi="Times New Roman"/>
          <w:sz w:val="24"/>
          <w:szCs w:val="24"/>
        </w:rPr>
        <w:t>определение основных видов активностей, функциональных зон общественных пространств, под которыми в целях настоящих рекомендаций понимаются части территории муниципальных образований, для которых определены границы и преимущественный вид деятельности (функция), для которой предназначена данная часть территории, и их взаимного расположения на выбранной территории.</w:t>
      </w:r>
      <w:proofErr w:type="gramEnd"/>
      <w:r>
        <w:rPr>
          <w:rFonts w:ascii="Times New Roman" w:hAnsi="Times New Roman"/>
          <w:sz w:val="24"/>
          <w:szCs w:val="24"/>
        </w:rPr>
        <w:t xml:space="preserve"> При этом возможно определение нескольких преимущественных видов деятельности для одной и той же функциональной зоны (многофункциональные зоны);</w:t>
      </w:r>
    </w:p>
    <w:p w:rsidR="00E7388D" w:rsidRDefault="00E7388D" w:rsidP="006B465D">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E7388D" w:rsidRDefault="00E7388D" w:rsidP="006B465D">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консультации в выборе типов покрытий, с учетом функционального зонирования территории, предполагаемым типам озеленения, освещения и осветительного оборудования;</w:t>
      </w:r>
    </w:p>
    <w:p w:rsidR="00E7388D" w:rsidRDefault="00E7388D" w:rsidP="006B465D">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участие в разработке проекта, обсуждение решений с архитекторами, ландшафтными архитекторами, проектировщиками и другими профильными специалистами;</w:t>
      </w:r>
    </w:p>
    <w:p w:rsidR="00E7388D" w:rsidRDefault="00E7388D" w:rsidP="006B465D">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lastRenderedPageBreak/>
        <w:t>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E7388D" w:rsidRDefault="00E7388D" w:rsidP="006B465D">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E7388D" w:rsidRDefault="00E7388D" w:rsidP="006B465D">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региональных центров общественного контроля,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При реализации проектов осуществляется информирование общественности о планирующихся изменениях и возможности участия в этом процессе путем:</w:t>
      </w:r>
    </w:p>
    <w:p w:rsidR="00E7388D" w:rsidRDefault="00E7388D" w:rsidP="006B465D">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 xml:space="preserve">создания единого информационного </w:t>
      </w:r>
      <w:proofErr w:type="spellStart"/>
      <w:r>
        <w:rPr>
          <w:rFonts w:ascii="Times New Roman" w:hAnsi="Times New Roman"/>
          <w:sz w:val="24"/>
          <w:szCs w:val="24"/>
        </w:rPr>
        <w:t>интернет-ресурса</w:t>
      </w:r>
      <w:proofErr w:type="spellEnd"/>
      <w:r>
        <w:rPr>
          <w:rFonts w:ascii="Times New Roman" w:hAnsi="Times New Roman"/>
          <w:sz w:val="24"/>
          <w:szCs w:val="24"/>
        </w:rPr>
        <w:t xml:space="preserve"> (сайта или приложения) который будет решать задачи по сбору информации, обеспечению "</w:t>
      </w:r>
      <w:proofErr w:type="spellStart"/>
      <w:r>
        <w:rPr>
          <w:rFonts w:ascii="Times New Roman" w:hAnsi="Times New Roman"/>
          <w:sz w:val="24"/>
          <w:szCs w:val="24"/>
        </w:rPr>
        <w:t>онлайн</w:t>
      </w:r>
      <w:proofErr w:type="spellEnd"/>
      <w:r>
        <w:rPr>
          <w:rFonts w:ascii="Times New Roman" w:hAnsi="Times New Roman"/>
          <w:sz w:val="24"/>
          <w:szCs w:val="24"/>
        </w:rPr>
        <w:t>" участия и регулярном информировании о ходе проекта, с публикацией фото, видео и текстовых отчетов по итогам проведения общественных обсуждений;</w:t>
      </w:r>
    </w:p>
    <w:p w:rsidR="00E7388D" w:rsidRDefault="00E7388D" w:rsidP="006B465D">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 xml:space="preserve">работы </w:t>
      </w:r>
      <w:proofErr w:type="gramStart"/>
      <w:r>
        <w:rPr>
          <w:rFonts w:ascii="Times New Roman" w:hAnsi="Times New Roman"/>
          <w:sz w:val="24"/>
          <w:szCs w:val="24"/>
        </w:rPr>
        <w:t>с</w:t>
      </w:r>
      <w:proofErr w:type="gramEnd"/>
      <w:r>
        <w:rPr>
          <w:rFonts w:ascii="Times New Roman" w:hAnsi="Times New Roman"/>
          <w:sz w:val="24"/>
          <w:szCs w:val="24"/>
        </w:rPr>
        <w:t xml:space="preserve"> средствами массовой информации, охватывающими широкий круг людей разных возрастных групп и потенциальные аудитории проекта;</w:t>
      </w:r>
    </w:p>
    <w:p w:rsidR="00E7388D" w:rsidRDefault="00E7388D" w:rsidP="006B465D">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вывешивания афиш и объявлений на информационных досках в подъездах жилых домов, расположенных в непосредственной близости к проектируемому объекту (дворовой территории, общественной территории), а также на специальных стендах на самом объекте; в наиболее посещаемых местах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территорией или на ней (поликлиники, дома культуры, библиотеки, спортивные центры), на площадке проведения общественных обсуждений (в зоне входной группы, на специальных информационных стендах);</w:t>
      </w:r>
    </w:p>
    <w:p w:rsidR="00E7388D" w:rsidRDefault="00E7388D" w:rsidP="006B465D">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информирования местных жителей через школы и детские сады,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w:t>
      </w:r>
    </w:p>
    <w:p w:rsidR="00E7388D" w:rsidRDefault="00E7388D" w:rsidP="006B465D">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индивидуальных приглашений участников встречи лично, по электронной почте или по телефону;</w:t>
      </w:r>
    </w:p>
    <w:p w:rsidR="00E7388D" w:rsidRDefault="00E7388D" w:rsidP="006B465D">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установки интерактивных стендов с устройствами для заполнения и сбора небольших анкет, установка стендов с генпланом территории для проведения картирования и сбора пожеланий в центрах общественной жизни и местах пребывания большого количества людей;</w:t>
      </w:r>
    </w:p>
    <w:p w:rsidR="00E7388D" w:rsidRDefault="00E7388D" w:rsidP="006B465D">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 xml:space="preserve">использование социальных сетей и </w:t>
      </w:r>
      <w:proofErr w:type="spellStart"/>
      <w:r>
        <w:rPr>
          <w:rFonts w:ascii="Times New Roman" w:hAnsi="Times New Roman"/>
          <w:sz w:val="24"/>
          <w:szCs w:val="24"/>
        </w:rPr>
        <w:t>интернет-ресурсов</w:t>
      </w:r>
      <w:proofErr w:type="spellEnd"/>
      <w:r>
        <w:rPr>
          <w:rFonts w:ascii="Times New Roman" w:hAnsi="Times New Roman"/>
          <w:sz w:val="24"/>
          <w:szCs w:val="24"/>
        </w:rPr>
        <w:t xml:space="preserve"> для обеспечения донесения информации до различных общественных объединений и профессиональных сообществ;</w:t>
      </w:r>
    </w:p>
    <w:p w:rsidR="00E7388D" w:rsidRDefault="00E7388D" w:rsidP="006B465D">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установки специальных информационных стендов в местах с большой проходимостью, на территории самого объекта проектирования (дворовой территории, общественной территории).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обсуждений.</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7.3. Механизмы общественного участия.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Обсуждение проектов может проводиться в интерактивном формате с использованием широкого набора инструментов для вовлечения и обеспечения участия и современных групповых методов работы, а также всеми способами, предусмотренными Федеральным законом от 21.07. 2014 г. № 212-ФЗ «Об основах общественного контроля в Российской </w:t>
      </w:r>
      <w:r>
        <w:rPr>
          <w:rFonts w:ascii="Times New Roman" w:hAnsi="Times New Roman"/>
          <w:sz w:val="24"/>
          <w:szCs w:val="24"/>
        </w:rPr>
        <w:lastRenderedPageBreak/>
        <w:t>Федерации».</w:t>
      </w:r>
      <w:r>
        <w:rPr>
          <w:rFonts w:ascii="Times New Roman" w:hAnsi="Times New Roman"/>
          <w:sz w:val="24"/>
          <w:szCs w:val="24"/>
        </w:rPr>
        <w:br/>
      </w:r>
      <w:proofErr w:type="gramStart"/>
      <w:r>
        <w:rPr>
          <w:rFonts w:ascii="Times New Roman" w:hAnsi="Times New Roman"/>
          <w:sz w:val="24"/>
          <w:szCs w:val="24"/>
        </w:rPr>
        <w:t xml:space="preserve">Используются следующие инструменты: анкетирование, опросы, интервьюирование, картирование, проведение </w:t>
      </w:r>
      <w:proofErr w:type="spellStart"/>
      <w:r>
        <w:rPr>
          <w:rFonts w:ascii="Times New Roman" w:hAnsi="Times New Roman"/>
          <w:sz w:val="24"/>
          <w:szCs w:val="24"/>
        </w:rPr>
        <w:t>фокус-групп</w:t>
      </w:r>
      <w:proofErr w:type="spellEnd"/>
      <w:r>
        <w:rPr>
          <w:rFonts w:ascii="Times New Roman" w:hAnsi="Times New Roman"/>
          <w:sz w:val="24"/>
          <w:szCs w:val="24"/>
        </w:rPr>
        <w:t>, работа с отдельными группами пользователей, организация проектных семинаров, организация проектных мастерских (</w:t>
      </w:r>
      <w:proofErr w:type="spellStart"/>
      <w:r>
        <w:rPr>
          <w:rFonts w:ascii="Times New Roman" w:hAnsi="Times New Roman"/>
          <w:sz w:val="24"/>
          <w:szCs w:val="24"/>
        </w:rPr>
        <w:t>воркшопов</w:t>
      </w:r>
      <w:proofErr w:type="spellEnd"/>
      <w:r>
        <w:rPr>
          <w:rFonts w:ascii="Times New Roman" w:hAnsi="Times New Roman"/>
          <w:sz w:val="24"/>
          <w:szCs w:val="24"/>
        </w:rPr>
        <w:t xml:space="preserve">), проведение общественных обсуждений, проведение </w:t>
      </w:r>
      <w:proofErr w:type="spellStart"/>
      <w:r>
        <w:rPr>
          <w:rFonts w:ascii="Times New Roman" w:hAnsi="Times New Roman"/>
          <w:sz w:val="24"/>
          <w:szCs w:val="24"/>
        </w:rPr>
        <w:t>дизайн-игр</w:t>
      </w:r>
      <w:proofErr w:type="spellEnd"/>
      <w:r>
        <w:rPr>
          <w:rFonts w:ascii="Times New Roman" w:hAnsi="Times New Roman"/>
          <w:sz w:val="24"/>
          <w:szCs w:val="24"/>
        </w:rPr>
        <w:t xml:space="preserve"> с участием взрослых и детей,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w:t>
      </w:r>
      <w:proofErr w:type="gramEnd"/>
      <w:r>
        <w:rPr>
          <w:rFonts w:ascii="Times New Roman" w:hAnsi="Times New Roman"/>
          <w:sz w:val="24"/>
          <w:szCs w:val="24"/>
        </w:rPr>
        <w:br/>
        <w:t xml:space="preserve">По итогам встреч, проектных семинаров, </w:t>
      </w:r>
      <w:proofErr w:type="spellStart"/>
      <w:r>
        <w:rPr>
          <w:rFonts w:ascii="Times New Roman" w:hAnsi="Times New Roman"/>
          <w:sz w:val="24"/>
          <w:szCs w:val="24"/>
        </w:rPr>
        <w:t>дизайн-игр</w:t>
      </w:r>
      <w:proofErr w:type="spellEnd"/>
      <w:r>
        <w:rPr>
          <w:rFonts w:ascii="Times New Roman" w:hAnsi="Times New Roman"/>
          <w:sz w:val="24"/>
          <w:szCs w:val="24"/>
        </w:rPr>
        <w:t xml:space="preserve"> и любых других форматов общественных обсуждений формируется отчет, а также видеозапись самого мероприятия, и выкладывается в публичный </w:t>
      </w:r>
      <w:proofErr w:type="gramStart"/>
      <w:r>
        <w:rPr>
          <w:rFonts w:ascii="Times New Roman" w:hAnsi="Times New Roman"/>
          <w:sz w:val="24"/>
          <w:szCs w:val="24"/>
        </w:rPr>
        <w:t>доступ</w:t>
      </w:r>
      <w:proofErr w:type="gramEnd"/>
      <w:r>
        <w:rPr>
          <w:rFonts w:ascii="Times New Roman" w:hAnsi="Times New Roman"/>
          <w:sz w:val="24"/>
          <w:szCs w:val="24"/>
        </w:rPr>
        <w:t xml:space="preserve"> как на информационных ресурсах проекта, так и на официальном сайте органа местного самоуправления для того, чтобы граждане могли отслеживать процесс развития проекта, а также комментировать и включаться в этот процесс на любом этапе.</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7.4. Участие лиц, осуществляющих предпринимательскую деятельность, в реализации комплексных проектов благоустройства может заключаться:</w:t>
      </w:r>
    </w:p>
    <w:p w:rsidR="00E7388D" w:rsidRDefault="00E7388D" w:rsidP="006B465D">
      <w:pPr>
        <w:pStyle w:val="a4"/>
        <w:numPr>
          <w:ilvl w:val="0"/>
          <w:numId w:val="43"/>
        </w:numPr>
        <w:spacing w:after="0" w:line="240" w:lineRule="auto"/>
        <w:jc w:val="both"/>
        <w:rPr>
          <w:rFonts w:ascii="Times New Roman" w:hAnsi="Times New Roman"/>
          <w:sz w:val="24"/>
          <w:szCs w:val="24"/>
        </w:rPr>
      </w:pPr>
      <w:r>
        <w:rPr>
          <w:rFonts w:ascii="Times New Roman" w:hAnsi="Times New Roman"/>
          <w:sz w:val="24"/>
          <w:szCs w:val="24"/>
        </w:rPr>
        <w:t>в создании и предоставлении разного рода услуг и сервисов для посетителей общественных пространств;</w:t>
      </w:r>
    </w:p>
    <w:p w:rsidR="00E7388D" w:rsidRDefault="00E7388D" w:rsidP="006B465D">
      <w:pPr>
        <w:pStyle w:val="a4"/>
        <w:numPr>
          <w:ilvl w:val="0"/>
          <w:numId w:val="43"/>
        </w:numPr>
        <w:spacing w:after="0" w:line="240" w:lineRule="auto"/>
        <w:jc w:val="both"/>
        <w:rPr>
          <w:rFonts w:ascii="Times New Roman" w:hAnsi="Times New Roman"/>
          <w:sz w:val="24"/>
          <w:szCs w:val="24"/>
        </w:rPr>
      </w:pPr>
      <w:r>
        <w:rPr>
          <w:rFonts w:ascii="Times New Roman" w:hAnsi="Times New Roman"/>
          <w:sz w:val="24"/>
          <w:szCs w:val="24"/>
        </w:rPr>
        <w:t>в приведении в соответствие с требованиями проектных решений фасадов, принадлежащих или арендуемых объектов, в том числе размещенных на них вывесок;</w:t>
      </w:r>
    </w:p>
    <w:p w:rsidR="00E7388D" w:rsidRDefault="00E7388D" w:rsidP="006B465D">
      <w:pPr>
        <w:pStyle w:val="a4"/>
        <w:numPr>
          <w:ilvl w:val="0"/>
          <w:numId w:val="43"/>
        </w:numPr>
        <w:spacing w:after="0" w:line="240" w:lineRule="auto"/>
        <w:jc w:val="both"/>
        <w:rPr>
          <w:rFonts w:ascii="Times New Roman" w:hAnsi="Times New Roman"/>
          <w:sz w:val="24"/>
          <w:szCs w:val="24"/>
        </w:rPr>
      </w:pPr>
      <w:r>
        <w:rPr>
          <w:rFonts w:ascii="Times New Roman" w:hAnsi="Times New Roman"/>
          <w:sz w:val="24"/>
          <w:szCs w:val="24"/>
        </w:rPr>
        <w:t>в строительстве, реконструкции, реставрации объектов недвижимости;</w:t>
      </w:r>
    </w:p>
    <w:p w:rsidR="00E7388D" w:rsidRDefault="00E7388D" w:rsidP="006B465D">
      <w:pPr>
        <w:pStyle w:val="a4"/>
        <w:numPr>
          <w:ilvl w:val="0"/>
          <w:numId w:val="43"/>
        </w:numPr>
        <w:spacing w:after="0" w:line="240" w:lineRule="auto"/>
        <w:jc w:val="both"/>
        <w:rPr>
          <w:rFonts w:ascii="Times New Roman" w:hAnsi="Times New Roman"/>
          <w:sz w:val="24"/>
          <w:szCs w:val="24"/>
        </w:rPr>
      </w:pPr>
      <w:r>
        <w:rPr>
          <w:rFonts w:ascii="Times New Roman" w:hAnsi="Times New Roman"/>
          <w:sz w:val="24"/>
          <w:szCs w:val="24"/>
        </w:rPr>
        <w:t>в производстве или размещении элементов благоустройства;</w:t>
      </w:r>
    </w:p>
    <w:p w:rsidR="00E7388D" w:rsidRDefault="00E7388D" w:rsidP="006B465D">
      <w:pPr>
        <w:pStyle w:val="a4"/>
        <w:numPr>
          <w:ilvl w:val="0"/>
          <w:numId w:val="43"/>
        </w:numPr>
        <w:spacing w:after="0" w:line="240" w:lineRule="auto"/>
        <w:jc w:val="both"/>
        <w:rPr>
          <w:rFonts w:ascii="Times New Roman" w:hAnsi="Times New Roman"/>
          <w:sz w:val="24"/>
          <w:szCs w:val="24"/>
        </w:rPr>
      </w:pPr>
      <w:r>
        <w:rPr>
          <w:rFonts w:ascii="Times New Roman" w:hAnsi="Times New Roman"/>
          <w:sz w:val="24"/>
          <w:szCs w:val="24"/>
        </w:rPr>
        <w:t>в комплексном благоустройстве отдельных территорий, прилегающих к территориям, благоустраиваемым за счет средств муниципального образования;</w:t>
      </w:r>
    </w:p>
    <w:p w:rsidR="00E7388D" w:rsidRDefault="00E7388D" w:rsidP="006B465D">
      <w:pPr>
        <w:pStyle w:val="a4"/>
        <w:numPr>
          <w:ilvl w:val="0"/>
          <w:numId w:val="43"/>
        </w:numPr>
        <w:spacing w:after="0" w:line="240" w:lineRule="auto"/>
        <w:jc w:val="both"/>
        <w:rPr>
          <w:rFonts w:ascii="Times New Roman" w:hAnsi="Times New Roman"/>
          <w:sz w:val="24"/>
          <w:szCs w:val="24"/>
        </w:rPr>
      </w:pPr>
      <w:r>
        <w:rPr>
          <w:rFonts w:ascii="Times New Roman" w:hAnsi="Times New Roman"/>
          <w:sz w:val="24"/>
          <w:szCs w:val="24"/>
        </w:rPr>
        <w:t>в организации мероприятий, обеспечивающих приток посетителей на создаваемые общественные пространства;</w:t>
      </w:r>
    </w:p>
    <w:p w:rsidR="00E7388D" w:rsidRDefault="00E7388D" w:rsidP="006B465D">
      <w:pPr>
        <w:pStyle w:val="a4"/>
        <w:numPr>
          <w:ilvl w:val="0"/>
          <w:numId w:val="43"/>
        </w:numPr>
        <w:spacing w:after="0" w:line="240" w:lineRule="auto"/>
        <w:jc w:val="both"/>
        <w:rPr>
          <w:rFonts w:ascii="Times New Roman" w:hAnsi="Times New Roman"/>
          <w:sz w:val="24"/>
          <w:szCs w:val="24"/>
        </w:rPr>
      </w:pPr>
      <w:r>
        <w:rPr>
          <w:rFonts w:ascii="Times New Roman" w:hAnsi="Times New Roman"/>
          <w:sz w:val="24"/>
          <w:szCs w:val="24"/>
        </w:rPr>
        <w:t>в организации уборки благоустроенных территорий, предоставлении сре</w:t>
      </w:r>
      <w:proofErr w:type="gramStart"/>
      <w:r>
        <w:rPr>
          <w:rFonts w:ascii="Times New Roman" w:hAnsi="Times New Roman"/>
          <w:sz w:val="24"/>
          <w:szCs w:val="24"/>
        </w:rPr>
        <w:t>дств дл</w:t>
      </w:r>
      <w:proofErr w:type="gramEnd"/>
      <w:r>
        <w:rPr>
          <w:rFonts w:ascii="Times New Roman" w:hAnsi="Times New Roman"/>
          <w:sz w:val="24"/>
          <w:szCs w:val="24"/>
        </w:rPr>
        <w:t>я подготовки проектов или проведения творческих конкурсов на разработку архитектурных концепций общественных пространств;</w:t>
      </w:r>
    </w:p>
    <w:p w:rsidR="00E7388D" w:rsidRDefault="00E7388D" w:rsidP="006B465D">
      <w:pPr>
        <w:pStyle w:val="a4"/>
        <w:numPr>
          <w:ilvl w:val="0"/>
          <w:numId w:val="43"/>
        </w:numPr>
        <w:spacing w:after="0" w:line="240" w:lineRule="auto"/>
        <w:jc w:val="both"/>
        <w:rPr>
          <w:rFonts w:ascii="Times New Roman" w:hAnsi="Times New Roman"/>
          <w:sz w:val="24"/>
          <w:szCs w:val="24"/>
        </w:rPr>
      </w:pPr>
      <w:r>
        <w:rPr>
          <w:rFonts w:ascii="Times New Roman" w:hAnsi="Times New Roman"/>
          <w:sz w:val="24"/>
          <w:szCs w:val="24"/>
        </w:rPr>
        <w:t>в иных формах.</w:t>
      </w:r>
    </w:p>
    <w:p w:rsidR="00E7388D" w:rsidRDefault="00E7388D"/>
    <w:sectPr w:rsidR="00E7388D" w:rsidSect="00CC18F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D508F"/>
    <w:multiLevelType w:val="hybridMultilevel"/>
    <w:tmpl w:val="C47ED084"/>
    <w:lvl w:ilvl="0" w:tplc="E372284A">
      <w:start w:val="1"/>
      <w:numFmt w:val="decimal"/>
      <w:lvlText w:val="%1."/>
      <w:lvlJc w:val="left"/>
      <w:pPr>
        <w:tabs>
          <w:tab w:val="num" w:pos="1065"/>
        </w:tabs>
        <w:ind w:left="1065" w:hanging="360"/>
      </w:pPr>
      <w:rPr>
        <w:rFonts w:cs="Times New Roman"/>
      </w:rPr>
    </w:lvl>
    <w:lvl w:ilvl="1" w:tplc="554802AE">
      <w:start w:val="1"/>
      <w:numFmt w:val="none"/>
      <w:lvlText w:val="2.1"/>
      <w:lvlJc w:val="left"/>
      <w:pPr>
        <w:tabs>
          <w:tab w:val="num" w:pos="1785"/>
        </w:tabs>
        <w:ind w:left="1785"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0A32501C"/>
    <w:multiLevelType w:val="hybridMultilevel"/>
    <w:tmpl w:val="FB1888A2"/>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
    <w:nsid w:val="0CD87312"/>
    <w:multiLevelType w:val="hybridMultilevel"/>
    <w:tmpl w:val="B95EDE6E"/>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
    <w:nsid w:val="0D5938CB"/>
    <w:multiLevelType w:val="hybridMultilevel"/>
    <w:tmpl w:val="2ABAA166"/>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115771CF"/>
    <w:multiLevelType w:val="hybridMultilevel"/>
    <w:tmpl w:val="9FC032E2"/>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nsid w:val="1FFD5E02"/>
    <w:multiLevelType w:val="hybridMultilevel"/>
    <w:tmpl w:val="7CB4814A"/>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
    <w:nsid w:val="20657785"/>
    <w:multiLevelType w:val="hybridMultilevel"/>
    <w:tmpl w:val="06822778"/>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nsid w:val="26CB7C5E"/>
    <w:multiLevelType w:val="hybridMultilevel"/>
    <w:tmpl w:val="F36E8D52"/>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
    <w:nsid w:val="26D56384"/>
    <w:multiLevelType w:val="hybridMultilevel"/>
    <w:tmpl w:val="33722526"/>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nsid w:val="283E0BA1"/>
    <w:multiLevelType w:val="hybridMultilevel"/>
    <w:tmpl w:val="9594D73C"/>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nsid w:val="297E0F22"/>
    <w:multiLevelType w:val="hybridMultilevel"/>
    <w:tmpl w:val="9F82E23A"/>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nsid w:val="316F3567"/>
    <w:multiLevelType w:val="multilevel"/>
    <w:tmpl w:val="C336739E"/>
    <w:lvl w:ilvl="0">
      <w:start w:val="5"/>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2">
    <w:nsid w:val="321F115B"/>
    <w:multiLevelType w:val="hybridMultilevel"/>
    <w:tmpl w:val="F124796C"/>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324839D4"/>
    <w:multiLevelType w:val="hybridMultilevel"/>
    <w:tmpl w:val="96549E8A"/>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328D088F"/>
    <w:multiLevelType w:val="hybridMultilevel"/>
    <w:tmpl w:val="ED3490E4"/>
    <w:lvl w:ilvl="0" w:tplc="22E64CDA">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36F34EE7"/>
    <w:multiLevelType w:val="hybridMultilevel"/>
    <w:tmpl w:val="75BC1608"/>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6">
    <w:nsid w:val="3A07553A"/>
    <w:multiLevelType w:val="hybridMultilevel"/>
    <w:tmpl w:val="A36001FA"/>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7">
    <w:nsid w:val="3A3707EB"/>
    <w:multiLevelType w:val="hybridMultilevel"/>
    <w:tmpl w:val="09B6E5E8"/>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8">
    <w:nsid w:val="3E9D5A8F"/>
    <w:multiLevelType w:val="hybridMultilevel"/>
    <w:tmpl w:val="B194324A"/>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9">
    <w:nsid w:val="3ED7784A"/>
    <w:multiLevelType w:val="hybridMultilevel"/>
    <w:tmpl w:val="1382B004"/>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0">
    <w:nsid w:val="41035A6E"/>
    <w:multiLevelType w:val="hybridMultilevel"/>
    <w:tmpl w:val="DFD81162"/>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1">
    <w:nsid w:val="448A2451"/>
    <w:multiLevelType w:val="hybridMultilevel"/>
    <w:tmpl w:val="F8B62A64"/>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2">
    <w:nsid w:val="48122EFC"/>
    <w:multiLevelType w:val="hybridMultilevel"/>
    <w:tmpl w:val="8F344BC0"/>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3">
    <w:nsid w:val="495C1C14"/>
    <w:multiLevelType w:val="hybridMultilevel"/>
    <w:tmpl w:val="AAE0F5E2"/>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4">
    <w:nsid w:val="504A6772"/>
    <w:multiLevelType w:val="hybridMultilevel"/>
    <w:tmpl w:val="93A82D64"/>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5">
    <w:nsid w:val="529D28D2"/>
    <w:multiLevelType w:val="hybridMultilevel"/>
    <w:tmpl w:val="7F2C4DAC"/>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6">
    <w:nsid w:val="52ED268B"/>
    <w:multiLevelType w:val="hybridMultilevel"/>
    <w:tmpl w:val="DA9E6B7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7">
    <w:nsid w:val="5C4169B5"/>
    <w:multiLevelType w:val="hybridMultilevel"/>
    <w:tmpl w:val="3F04E320"/>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8">
    <w:nsid w:val="5C6F460F"/>
    <w:multiLevelType w:val="hybridMultilevel"/>
    <w:tmpl w:val="F8AECE62"/>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9">
    <w:nsid w:val="5E6E6D00"/>
    <w:multiLevelType w:val="hybridMultilevel"/>
    <w:tmpl w:val="D4240536"/>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0">
    <w:nsid w:val="5F575621"/>
    <w:multiLevelType w:val="hybridMultilevel"/>
    <w:tmpl w:val="D8888B5A"/>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1">
    <w:nsid w:val="5FCA1EEA"/>
    <w:multiLevelType w:val="hybridMultilevel"/>
    <w:tmpl w:val="5B567382"/>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2">
    <w:nsid w:val="60A67F66"/>
    <w:multiLevelType w:val="hybridMultilevel"/>
    <w:tmpl w:val="B2445C76"/>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3">
    <w:nsid w:val="63C013A5"/>
    <w:multiLevelType w:val="hybridMultilevel"/>
    <w:tmpl w:val="CBB4435C"/>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4">
    <w:nsid w:val="68623B9B"/>
    <w:multiLevelType w:val="hybridMultilevel"/>
    <w:tmpl w:val="B1FA57E2"/>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5">
    <w:nsid w:val="6A51044C"/>
    <w:multiLevelType w:val="hybridMultilevel"/>
    <w:tmpl w:val="F6060A9C"/>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6">
    <w:nsid w:val="6A9C39BD"/>
    <w:multiLevelType w:val="hybridMultilevel"/>
    <w:tmpl w:val="8FDC5A46"/>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7">
    <w:nsid w:val="6BA0257B"/>
    <w:multiLevelType w:val="hybridMultilevel"/>
    <w:tmpl w:val="4EAA3D04"/>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8">
    <w:nsid w:val="6BCD56F3"/>
    <w:multiLevelType w:val="hybridMultilevel"/>
    <w:tmpl w:val="CEE6FA4A"/>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9">
    <w:nsid w:val="7C424BAB"/>
    <w:multiLevelType w:val="hybridMultilevel"/>
    <w:tmpl w:val="6B1EBDD8"/>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0">
    <w:nsid w:val="7E277926"/>
    <w:multiLevelType w:val="hybridMultilevel"/>
    <w:tmpl w:val="09102206"/>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1">
    <w:nsid w:val="7F0244EF"/>
    <w:multiLevelType w:val="hybridMultilevel"/>
    <w:tmpl w:val="AEDA6D48"/>
    <w:lvl w:ilvl="0" w:tplc="22E64CDA">
      <w:start w:val="1"/>
      <w:numFmt w:val="bullet"/>
      <w:lvlText w:val=""/>
      <w:lvlJc w:val="left"/>
      <w:pPr>
        <w:ind w:left="1485"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2">
    <w:nsid w:val="7F7B6665"/>
    <w:multiLevelType w:val="hybridMultilevel"/>
    <w:tmpl w:val="E16C97F0"/>
    <w:lvl w:ilvl="0" w:tplc="22E64CDA">
      <w:start w:val="1"/>
      <w:numFmt w:val="bullet"/>
      <w:lvlText w:val=""/>
      <w:lvlJc w:val="left"/>
      <w:pPr>
        <w:ind w:left="1004"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B465D"/>
    <w:rsid w:val="000A3750"/>
    <w:rsid w:val="00133554"/>
    <w:rsid w:val="00135CE5"/>
    <w:rsid w:val="00154F96"/>
    <w:rsid w:val="00155272"/>
    <w:rsid w:val="0017201A"/>
    <w:rsid w:val="001B0702"/>
    <w:rsid w:val="001F046D"/>
    <w:rsid w:val="001F0EF6"/>
    <w:rsid w:val="00237943"/>
    <w:rsid w:val="00246B6A"/>
    <w:rsid w:val="00301BE9"/>
    <w:rsid w:val="00347160"/>
    <w:rsid w:val="00374F89"/>
    <w:rsid w:val="003A1B8B"/>
    <w:rsid w:val="004137EC"/>
    <w:rsid w:val="00483296"/>
    <w:rsid w:val="00487AB2"/>
    <w:rsid w:val="004F5F28"/>
    <w:rsid w:val="00523764"/>
    <w:rsid w:val="005777A4"/>
    <w:rsid w:val="005A18D7"/>
    <w:rsid w:val="0062056B"/>
    <w:rsid w:val="006B465D"/>
    <w:rsid w:val="006C4EF2"/>
    <w:rsid w:val="007446F1"/>
    <w:rsid w:val="0078015F"/>
    <w:rsid w:val="00782AB5"/>
    <w:rsid w:val="007F37BA"/>
    <w:rsid w:val="00807C52"/>
    <w:rsid w:val="00817A99"/>
    <w:rsid w:val="00874FD1"/>
    <w:rsid w:val="0089262E"/>
    <w:rsid w:val="008A65B3"/>
    <w:rsid w:val="00906A41"/>
    <w:rsid w:val="0093037D"/>
    <w:rsid w:val="009925D9"/>
    <w:rsid w:val="00993E23"/>
    <w:rsid w:val="00A26DF9"/>
    <w:rsid w:val="00C720CD"/>
    <w:rsid w:val="00C737DD"/>
    <w:rsid w:val="00CC18FC"/>
    <w:rsid w:val="00CD3258"/>
    <w:rsid w:val="00CD3DBD"/>
    <w:rsid w:val="00D21C38"/>
    <w:rsid w:val="00E06EEC"/>
    <w:rsid w:val="00E52B1E"/>
    <w:rsid w:val="00E7388D"/>
    <w:rsid w:val="00FD70E0"/>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465D"/>
    <w:pPr>
      <w:spacing w:after="200" w:line="276" w:lineRule="auto"/>
    </w:pPr>
    <w:rPr>
      <w:rFonts w:eastAsia="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6B465D"/>
    <w:pPr>
      <w:spacing w:before="100" w:beforeAutospacing="1" w:after="100" w:afterAutospacing="1" w:line="240" w:lineRule="auto"/>
    </w:pPr>
    <w:rPr>
      <w:rFonts w:ascii="Times New Roman" w:hAnsi="Times New Roman"/>
      <w:sz w:val="24"/>
      <w:szCs w:val="24"/>
    </w:rPr>
  </w:style>
  <w:style w:type="paragraph" w:styleId="a4">
    <w:name w:val="List Paragraph"/>
    <w:basedOn w:val="a"/>
    <w:uiPriority w:val="99"/>
    <w:qFormat/>
    <w:rsid w:val="006B465D"/>
    <w:pPr>
      <w:ind w:left="720"/>
      <w:contextualSpacing/>
    </w:pPr>
  </w:style>
</w:styles>
</file>

<file path=word/webSettings.xml><?xml version="1.0" encoding="utf-8"?>
<w:webSettings xmlns:r="http://schemas.openxmlformats.org/officeDocument/2006/relationships" xmlns:w="http://schemas.openxmlformats.org/wordprocessingml/2006/main">
  <w:divs>
    <w:div w:id="17454458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251</TotalTime>
  <Pages>47</Pages>
  <Words>18065</Words>
  <Characters>132692</Characters>
  <Application>Microsoft Office Word</Application>
  <DocSecurity>0</DocSecurity>
  <Lines>1105</Lines>
  <Paragraphs>300</Paragraphs>
  <ScaleCrop>false</ScaleCrop>
  <Company/>
  <LinksUpToDate>false</LinksUpToDate>
  <CharactersWithSpaces>150457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Бухгалтер</cp:lastModifiedBy>
  <cp:revision>18</cp:revision>
  <cp:lastPrinted>2021-04-26T10:33:00Z</cp:lastPrinted>
  <dcterms:created xsi:type="dcterms:W3CDTF">2018-06-23T07:35:00Z</dcterms:created>
  <dcterms:modified xsi:type="dcterms:W3CDTF">2021-04-30T06:07:00Z</dcterms:modified>
</cp:coreProperties>
</file>